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DAC6" w14:textId="43480395" w:rsidR="004832A0" w:rsidRPr="001D2365" w:rsidRDefault="004832A0" w:rsidP="004832A0">
      <w:pPr>
        <w:contextualSpacing/>
        <w:jc w:val="center"/>
        <w:rPr>
          <w:rFonts w:cstheme="minorHAnsi"/>
          <w:b/>
        </w:rPr>
      </w:pPr>
      <w:r w:rsidRPr="001D2365">
        <w:rPr>
          <w:rFonts w:cstheme="minorHAnsi"/>
          <w:b/>
        </w:rPr>
        <w:t>Conférence du vendredi 11 mars 2022</w:t>
      </w:r>
    </w:p>
    <w:p w14:paraId="25DF9FD6" w14:textId="77777777" w:rsidR="004832A0" w:rsidRPr="001D2365" w:rsidRDefault="004832A0" w:rsidP="004832A0">
      <w:pPr>
        <w:contextualSpacing/>
        <w:jc w:val="center"/>
        <w:rPr>
          <w:rFonts w:ascii="Calibri" w:hAnsi="Calibri" w:cs="Calibri"/>
          <w:b/>
          <w:bCs/>
        </w:rPr>
      </w:pPr>
      <w:r w:rsidRPr="001D2365">
        <w:rPr>
          <w:rStyle w:val="markedcontent"/>
          <w:rFonts w:ascii="Calibri" w:hAnsi="Calibri" w:cs="Calibri"/>
        </w:rPr>
        <w:t>« </w:t>
      </w:r>
      <w:r w:rsidRPr="001D2365">
        <w:rPr>
          <w:rFonts w:ascii="Calibri" w:hAnsi="Calibri" w:cs="Calibri"/>
          <w:b/>
          <w:bCs/>
        </w:rPr>
        <w:t>L’Antiquité classique et l’égalité des sexes »</w:t>
      </w:r>
    </w:p>
    <w:p w14:paraId="4DBD2F69" w14:textId="7C6A810C" w:rsidR="004832A0" w:rsidRPr="001D2365" w:rsidRDefault="004832A0" w:rsidP="004832A0">
      <w:pPr>
        <w:contextualSpacing/>
        <w:jc w:val="center"/>
        <w:rPr>
          <w:rFonts w:cstheme="minorHAnsi"/>
          <w:b/>
        </w:rPr>
      </w:pPr>
      <w:proofErr w:type="gramStart"/>
      <w:r w:rsidRPr="001D2365">
        <w:rPr>
          <w:rFonts w:cstheme="minorHAnsi"/>
          <w:b/>
        </w:rPr>
        <w:t>par</w:t>
      </w:r>
      <w:proofErr w:type="gramEnd"/>
      <w:r w:rsidRPr="001D2365">
        <w:rPr>
          <w:rFonts w:cstheme="minorHAnsi"/>
          <w:b/>
        </w:rPr>
        <w:t xml:space="preserve"> M</w:t>
      </w:r>
      <w:r w:rsidRPr="001D2365">
        <w:rPr>
          <w:rFonts w:cstheme="minorHAnsi"/>
          <w:b/>
          <w:vertAlign w:val="superscript"/>
        </w:rPr>
        <w:t>me</w:t>
      </w:r>
      <w:r w:rsidRPr="001D2365">
        <w:rPr>
          <w:rFonts w:cstheme="minorHAnsi"/>
          <w:b/>
        </w:rPr>
        <w:t xml:space="preserve"> Monique </w:t>
      </w:r>
      <w:r w:rsidRPr="001D2365">
        <w:rPr>
          <w:rFonts w:cstheme="minorHAnsi"/>
          <w:b/>
          <w:smallCaps/>
        </w:rPr>
        <w:t>Trédé</w:t>
      </w:r>
      <w:r w:rsidRPr="001D2365">
        <w:rPr>
          <w:rFonts w:cstheme="minorHAnsi"/>
          <w:b/>
        </w:rPr>
        <w:t>, membre de l’Académie</w:t>
      </w:r>
    </w:p>
    <w:p w14:paraId="1090A3F0" w14:textId="77777777" w:rsidR="004832A0" w:rsidRPr="001D2365" w:rsidRDefault="004832A0" w:rsidP="00453FA6">
      <w:pPr>
        <w:jc w:val="both"/>
        <w:rPr>
          <w:rFonts w:ascii="Calibri" w:hAnsi="Calibri" w:cs="Calibri"/>
        </w:rPr>
      </w:pPr>
    </w:p>
    <w:p w14:paraId="4E882EC1" w14:textId="77777777" w:rsidR="000D2233" w:rsidRPr="001D2365" w:rsidRDefault="000D2233" w:rsidP="00453FA6">
      <w:pPr>
        <w:jc w:val="both"/>
        <w:rPr>
          <w:rFonts w:ascii="Calibri" w:hAnsi="Calibri" w:cs="Calibri"/>
        </w:rPr>
      </w:pPr>
    </w:p>
    <w:p w14:paraId="59768193" w14:textId="61A5AFBE" w:rsidR="00C07CFE" w:rsidRPr="001D2365" w:rsidRDefault="000D2233" w:rsidP="00453FA6">
      <w:pPr>
        <w:jc w:val="both"/>
        <w:rPr>
          <w:rFonts w:ascii="Calibri" w:hAnsi="Calibri" w:cs="Calibri"/>
        </w:rPr>
      </w:pPr>
      <w:r w:rsidRPr="001D2365">
        <w:rPr>
          <w:rFonts w:ascii="Calibri" w:hAnsi="Calibri" w:cs="Calibri"/>
        </w:rPr>
        <w:tab/>
        <w:t xml:space="preserve">La </w:t>
      </w:r>
      <w:proofErr w:type="spellStart"/>
      <w:r w:rsidRPr="001D2365">
        <w:rPr>
          <w:rFonts w:ascii="Calibri" w:hAnsi="Calibri" w:cs="Calibri"/>
          <w:i/>
        </w:rPr>
        <w:t>communis</w:t>
      </w:r>
      <w:proofErr w:type="spellEnd"/>
      <w:r w:rsidRPr="001D2365">
        <w:rPr>
          <w:rFonts w:ascii="Calibri" w:hAnsi="Calibri" w:cs="Calibri"/>
          <w:i/>
        </w:rPr>
        <w:t xml:space="preserve"> </w:t>
      </w:r>
      <w:proofErr w:type="spellStart"/>
      <w:r w:rsidRPr="001D2365">
        <w:rPr>
          <w:rFonts w:ascii="Calibri" w:hAnsi="Calibri" w:cs="Calibri"/>
          <w:i/>
        </w:rPr>
        <w:t>opinio</w:t>
      </w:r>
      <w:proofErr w:type="spellEnd"/>
      <w:r w:rsidRPr="001D2365">
        <w:rPr>
          <w:rFonts w:ascii="Calibri" w:hAnsi="Calibri" w:cs="Calibri"/>
          <w:i/>
        </w:rPr>
        <w:t xml:space="preserve"> </w:t>
      </w:r>
      <w:r w:rsidRPr="001D2365">
        <w:rPr>
          <w:rFonts w:ascii="Calibri" w:hAnsi="Calibri" w:cs="Calibri"/>
        </w:rPr>
        <w:t xml:space="preserve">sur le statut de la femme dans l’Antiquité peut se résumer en </w:t>
      </w:r>
      <w:r w:rsidR="00D50AD0" w:rsidRPr="001D2365">
        <w:rPr>
          <w:rFonts w:ascii="Calibri" w:hAnsi="Calibri" w:cs="Calibri"/>
        </w:rPr>
        <w:t>deux</w:t>
      </w:r>
      <w:r w:rsidR="00226150" w:rsidRPr="001D2365">
        <w:rPr>
          <w:rFonts w:ascii="Calibri" w:hAnsi="Calibri" w:cs="Calibri"/>
        </w:rPr>
        <w:t xml:space="preserve"> brèves</w:t>
      </w:r>
      <w:r w:rsidR="00CE0284" w:rsidRPr="001D2365">
        <w:rPr>
          <w:rFonts w:ascii="Calibri" w:hAnsi="Calibri" w:cs="Calibri"/>
        </w:rPr>
        <w:t xml:space="preserve"> </w:t>
      </w:r>
      <w:r w:rsidRPr="001D2365">
        <w:rPr>
          <w:rFonts w:ascii="Calibri" w:hAnsi="Calibri" w:cs="Calibri"/>
        </w:rPr>
        <w:t xml:space="preserve">formules, </w:t>
      </w:r>
      <w:r w:rsidR="00226150" w:rsidRPr="001D2365">
        <w:rPr>
          <w:rFonts w:ascii="Calibri" w:hAnsi="Calibri" w:cs="Calibri"/>
        </w:rPr>
        <w:t>l</w:t>
      </w:r>
      <w:r w:rsidR="00D50AD0" w:rsidRPr="001D2365">
        <w:rPr>
          <w:rFonts w:ascii="Calibri" w:hAnsi="Calibri" w:cs="Calibri"/>
        </w:rPr>
        <w:t>a</w:t>
      </w:r>
      <w:r w:rsidR="00226150" w:rsidRPr="001D2365">
        <w:rPr>
          <w:rFonts w:ascii="Calibri" w:hAnsi="Calibri" w:cs="Calibri"/>
        </w:rPr>
        <w:t xml:space="preserve"> première</w:t>
      </w:r>
      <w:r w:rsidRPr="001D2365">
        <w:rPr>
          <w:rFonts w:ascii="Calibri" w:hAnsi="Calibri" w:cs="Calibri"/>
        </w:rPr>
        <w:t xml:space="preserve"> d’Euripide </w:t>
      </w:r>
      <w:r w:rsidR="00CE0284" w:rsidRPr="001D2365">
        <w:rPr>
          <w:rFonts w:ascii="Calibri" w:hAnsi="Calibri" w:cs="Calibri"/>
        </w:rPr>
        <w:t>–</w:t>
      </w:r>
      <w:r w:rsidR="004832A0" w:rsidRPr="001D2365">
        <w:rPr>
          <w:rFonts w:ascii="Calibri" w:hAnsi="Calibri" w:cs="Calibri"/>
        </w:rPr>
        <w:t> « </w:t>
      </w:r>
      <w:r w:rsidRPr="001D2365">
        <w:rPr>
          <w:rFonts w:ascii="Calibri" w:hAnsi="Calibri" w:cs="Calibri"/>
        </w:rPr>
        <w:t xml:space="preserve">le silence est la parure des femmes » </w:t>
      </w:r>
      <w:r w:rsidR="00226150" w:rsidRPr="001D2365">
        <w:rPr>
          <w:rFonts w:ascii="Calibri" w:hAnsi="Calibri" w:cs="Calibri"/>
        </w:rPr>
        <w:t>(</w:t>
      </w:r>
      <w:r w:rsidR="00D50AD0" w:rsidRPr="001D2365">
        <w:rPr>
          <w:rFonts w:ascii="Calibri" w:hAnsi="Calibri" w:cs="Calibri"/>
          <w:i/>
        </w:rPr>
        <w:t>Héraclides</w:t>
      </w:r>
      <w:r w:rsidR="00D50AD0" w:rsidRPr="001D2365">
        <w:rPr>
          <w:rFonts w:ascii="Calibri" w:hAnsi="Calibri" w:cs="Calibri"/>
        </w:rPr>
        <w:t>, v.</w:t>
      </w:r>
      <w:r w:rsidR="004832A0" w:rsidRPr="001D2365">
        <w:rPr>
          <w:rFonts w:ascii="Calibri" w:hAnsi="Calibri" w:cs="Calibri"/>
        </w:rPr>
        <w:t> </w:t>
      </w:r>
      <w:r w:rsidR="00D50AD0" w:rsidRPr="001D2365">
        <w:rPr>
          <w:rFonts w:ascii="Calibri" w:hAnsi="Calibri" w:cs="Calibri"/>
        </w:rPr>
        <w:t>476</w:t>
      </w:r>
      <w:r w:rsidR="00226150" w:rsidRPr="001D2365">
        <w:rPr>
          <w:rFonts w:ascii="Calibri" w:hAnsi="Calibri" w:cs="Calibri"/>
        </w:rPr>
        <w:t>)</w:t>
      </w:r>
      <w:r w:rsidR="00DB6A15" w:rsidRPr="001D2365">
        <w:rPr>
          <w:rFonts w:ascii="Calibri" w:hAnsi="Calibri" w:cs="Calibri"/>
        </w:rPr>
        <w:t> –</w:t>
      </w:r>
      <w:r w:rsidR="00C07CFE" w:rsidRPr="001D2365">
        <w:rPr>
          <w:rFonts w:ascii="Calibri" w:hAnsi="Calibri" w:cs="Calibri"/>
        </w:rPr>
        <w:t xml:space="preserve"> </w:t>
      </w:r>
      <w:r w:rsidR="00226150" w:rsidRPr="001D2365">
        <w:rPr>
          <w:rFonts w:ascii="Calibri" w:hAnsi="Calibri" w:cs="Calibri"/>
        </w:rPr>
        <w:t>et</w:t>
      </w:r>
      <w:r w:rsidR="00DB6A15" w:rsidRPr="001D2365">
        <w:rPr>
          <w:rFonts w:ascii="Calibri" w:hAnsi="Calibri" w:cs="Calibri"/>
        </w:rPr>
        <w:t xml:space="preserve"> </w:t>
      </w:r>
      <w:r w:rsidR="00226150" w:rsidRPr="001D2365">
        <w:rPr>
          <w:rFonts w:ascii="Calibri" w:hAnsi="Calibri" w:cs="Calibri"/>
        </w:rPr>
        <w:t>l’autre de Thucydide</w:t>
      </w:r>
      <w:r w:rsidR="00CE0284" w:rsidRPr="001D2365">
        <w:rPr>
          <w:rFonts w:ascii="Calibri" w:hAnsi="Calibri" w:cs="Calibri"/>
        </w:rPr>
        <w:t xml:space="preserve"> –</w:t>
      </w:r>
      <w:r w:rsidR="00DB6A15" w:rsidRPr="001D2365">
        <w:rPr>
          <w:rFonts w:ascii="Calibri" w:hAnsi="Calibri" w:cs="Calibri"/>
        </w:rPr>
        <w:t> « </w:t>
      </w:r>
      <w:r w:rsidR="00226150" w:rsidRPr="001D2365">
        <w:rPr>
          <w:rFonts w:ascii="Calibri" w:hAnsi="Calibri" w:cs="Calibri"/>
        </w:rPr>
        <w:t xml:space="preserve">La plus grande gloire </w:t>
      </w:r>
      <w:r w:rsidR="00C07CFE" w:rsidRPr="001D2365">
        <w:rPr>
          <w:rFonts w:ascii="Calibri" w:hAnsi="Calibri" w:cs="Calibri"/>
        </w:rPr>
        <w:t>pour une femme</w:t>
      </w:r>
      <w:r w:rsidR="00CD3171" w:rsidRPr="001D2365">
        <w:rPr>
          <w:rFonts w:ascii="Calibri" w:hAnsi="Calibri" w:cs="Calibri"/>
        </w:rPr>
        <w:t> :</w:t>
      </w:r>
      <w:r w:rsidR="00CE0284" w:rsidRPr="001D2365">
        <w:rPr>
          <w:rFonts w:ascii="Calibri" w:hAnsi="Calibri" w:cs="Calibri"/>
        </w:rPr>
        <w:t xml:space="preserve"> </w:t>
      </w:r>
      <w:r w:rsidR="00C07CFE" w:rsidRPr="001D2365">
        <w:rPr>
          <w:rFonts w:ascii="Calibri" w:hAnsi="Calibri" w:cs="Calibri"/>
        </w:rPr>
        <w:t>qu’on ne parle pas d’elle. » (II, 45,2). La chose est claire : la femme doit se taire et éviter</w:t>
      </w:r>
      <w:r w:rsidR="00E5187D" w:rsidRPr="001D2365">
        <w:rPr>
          <w:rFonts w:ascii="Calibri" w:hAnsi="Calibri" w:cs="Calibri"/>
        </w:rPr>
        <w:t xml:space="preserve"> d’alimenter</w:t>
      </w:r>
      <w:r w:rsidR="00C07CFE" w:rsidRPr="001D2365">
        <w:rPr>
          <w:rFonts w:ascii="Calibri" w:hAnsi="Calibri" w:cs="Calibri"/>
        </w:rPr>
        <w:t xml:space="preserve"> les commérages</w:t>
      </w:r>
      <w:r w:rsidR="00181561" w:rsidRPr="001D2365">
        <w:rPr>
          <w:rFonts w:ascii="Calibri" w:hAnsi="Calibri" w:cs="Calibri"/>
        </w:rPr>
        <w:t>. L’Antiquité gréco-romaine aurait-elle ce</w:t>
      </w:r>
      <w:r w:rsidR="00CE0284" w:rsidRPr="001D2365">
        <w:rPr>
          <w:rFonts w:ascii="Calibri" w:hAnsi="Calibri" w:cs="Calibri"/>
        </w:rPr>
        <w:t xml:space="preserve"> </w:t>
      </w:r>
      <w:r w:rsidR="00181561" w:rsidRPr="001D2365">
        <w:rPr>
          <w:rFonts w:ascii="Calibri" w:hAnsi="Calibri" w:cs="Calibri"/>
        </w:rPr>
        <w:t>défaut majeur, impardonnable aujourd’hui, d’être une civilisation fondamentalement misogyne</w:t>
      </w:r>
      <w:r w:rsidR="00DB6A15" w:rsidRPr="001D2365">
        <w:rPr>
          <w:rFonts w:ascii="Calibri" w:hAnsi="Calibri" w:cs="Calibri"/>
        </w:rPr>
        <w:t xml:space="preserve"> </w:t>
      </w:r>
      <w:r w:rsidR="00321C02" w:rsidRPr="001D2365">
        <w:rPr>
          <w:rFonts w:ascii="Calibri" w:hAnsi="Calibri" w:cs="Calibri"/>
        </w:rPr>
        <w:t>(</w:t>
      </w:r>
      <w:r w:rsidR="00CD3171" w:rsidRPr="001D2365">
        <w:rPr>
          <w:rFonts w:ascii="Calibri" w:hAnsi="Calibri" w:cs="Calibri"/>
        </w:rPr>
        <w:t>terme qui cependant ne figure pas dans le vocabulaire grec classique</w:t>
      </w:r>
      <w:r w:rsidR="00321C02" w:rsidRPr="001D2365">
        <w:rPr>
          <w:rFonts w:ascii="Calibri" w:hAnsi="Calibri" w:cs="Calibri"/>
        </w:rPr>
        <w:t>)</w:t>
      </w:r>
      <w:r w:rsidR="00DB6A15" w:rsidRPr="001D2365">
        <w:rPr>
          <w:rFonts w:ascii="Calibri" w:hAnsi="Calibri" w:cs="Calibri"/>
        </w:rPr>
        <w:t> ?</w:t>
      </w:r>
      <w:r w:rsidR="00181561" w:rsidRPr="001D2365">
        <w:rPr>
          <w:rFonts w:ascii="Calibri" w:hAnsi="Calibri" w:cs="Calibri"/>
        </w:rPr>
        <w:t xml:space="preserve"> C’est ce que nous allons examiner en</w:t>
      </w:r>
      <w:r w:rsidR="00CE0284" w:rsidRPr="001D2365">
        <w:rPr>
          <w:rFonts w:ascii="Calibri" w:hAnsi="Calibri" w:cs="Calibri"/>
        </w:rPr>
        <w:t xml:space="preserve"> </w:t>
      </w:r>
      <w:r w:rsidR="00181561" w:rsidRPr="001D2365">
        <w:rPr>
          <w:rFonts w:ascii="Calibri" w:hAnsi="Calibri" w:cs="Calibri"/>
        </w:rPr>
        <w:t xml:space="preserve">trois </w:t>
      </w:r>
      <w:r w:rsidR="00321C02" w:rsidRPr="001D2365">
        <w:rPr>
          <w:rFonts w:ascii="Calibri" w:hAnsi="Calibri" w:cs="Calibri"/>
        </w:rPr>
        <w:t>moments</w:t>
      </w:r>
      <w:r w:rsidR="00181561" w:rsidRPr="001D2365">
        <w:rPr>
          <w:rFonts w:ascii="Calibri" w:hAnsi="Calibri" w:cs="Calibri"/>
        </w:rPr>
        <w:t> :</w:t>
      </w:r>
    </w:p>
    <w:p w14:paraId="3255BE9E" w14:textId="51C7EDCE" w:rsidR="00181561" w:rsidRPr="001D2365" w:rsidRDefault="00181561" w:rsidP="00453FA6">
      <w:pPr>
        <w:pStyle w:val="Paragraphedeliste"/>
        <w:numPr>
          <w:ilvl w:val="0"/>
          <w:numId w:val="1"/>
        </w:numPr>
        <w:jc w:val="both"/>
        <w:rPr>
          <w:rFonts w:ascii="Calibri" w:hAnsi="Calibri" w:cs="Calibri"/>
        </w:rPr>
      </w:pPr>
      <w:r w:rsidRPr="001D2365">
        <w:rPr>
          <w:rFonts w:ascii="Calibri" w:hAnsi="Calibri" w:cs="Calibri"/>
        </w:rPr>
        <w:t>La misogynie traditionnelle et ses fondements :</w:t>
      </w:r>
      <w:r w:rsidR="00CE0284" w:rsidRPr="001D2365">
        <w:rPr>
          <w:rFonts w:ascii="Calibri" w:hAnsi="Calibri" w:cs="Calibri"/>
        </w:rPr>
        <w:t xml:space="preserve"> </w:t>
      </w:r>
      <w:r w:rsidRPr="001D2365">
        <w:rPr>
          <w:rFonts w:ascii="Calibri" w:hAnsi="Calibri" w:cs="Calibri"/>
        </w:rPr>
        <w:t>la femme comme</w:t>
      </w:r>
      <w:r w:rsidR="00CE0284" w:rsidRPr="001D2365">
        <w:rPr>
          <w:rFonts w:ascii="Calibri" w:hAnsi="Calibri" w:cs="Calibri"/>
        </w:rPr>
        <w:t xml:space="preserve"> </w:t>
      </w:r>
      <w:r w:rsidRPr="001D2365">
        <w:rPr>
          <w:rFonts w:ascii="Calibri" w:hAnsi="Calibri" w:cs="Calibri"/>
        </w:rPr>
        <w:t>fléau,</w:t>
      </w:r>
      <w:r w:rsidR="00CE0284" w:rsidRPr="001D2365">
        <w:rPr>
          <w:rFonts w:ascii="Calibri" w:hAnsi="Calibri" w:cs="Calibri"/>
        </w:rPr>
        <w:t xml:space="preserve"> </w:t>
      </w:r>
      <w:r w:rsidRPr="001D2365">
        <w:rPr>
          <w:rFonts w:ascii="Calibri" w:hAnsi="Calibri" w:cs="Calibri"/>
        </w:rPr>
        <w:t>dans l’Antiquité et au-delà…</w:t>
      </w:r>
    </w:p>
    <w:p w14:paraId="1E7E818D" w14:textId="77777777" w:rsidR="00181561" w:rsidRPr="001D2365" w:rsidRDefault="00181561" w:rsidP="00453FA6">
      <w:pPr>
        <w:pStyle w:val="Paragraphedeliste"/>
        <w:numPr>
          <w:ilvl w:val="0"/>
          <w:numId w:val="1"/>
        </w:numPr>
        <w:jc w:val="both"/>
        <w:rPr>
          <w:rFonts w:ascii="Calibri" w:hAnsi="Calibri" w:cs="Calibri"/>
        </w:rPr>
      </w:pPr>
      <w:r w:rsidRPr="001D2365">
        <w:rPr>
          <w:rFonts w:ascii="Calibri" w:hAnsi="Calibri" w:cs="Calibri"/>
        </w:rPr>
        <w:t xml:space="preserve">Les </w:t>
      </w:r>
      <w:r w:rsidRPr="001D2365">
        <w:rPr>
          <w:rFonts w:ascii="Calibri" w:hAnsi="Calibri" w:cs="Calibri"/>
          <w:i/>
        </w:rPr>
        <w:t>realia </w:t>
      </w:r>
      <w:r w:rsidRPr="001D2365">
        <w:rPr>
          <w:rFonts w:ascii="Calibri" w:hAnsi="Calibri" w:cs="Calibri"/>
        </w:rPr>
        <w:t>: la vie des femmes dans la cité grecque</w:t>
      </w:r>
    </w:p>
    <w:p w14:paraId="763CC301" w14:textId="7DFAE514" w:rsidR="00181561" w:rsidRPr="001D2365" w:rsidRDefault="00181561" w:rsidP="00453FA6">
      <w:pPr>
        <w:pStyle w:val="Paragraphedeliste"/>
        <w:numPr>
          <w:ilvl w:val="0"/>
          <w:numId w:val="1"/>
        </w:numPr>
        <w:jc w:val="both"/>
        <w:rPr>
          <w:rFonts w:ascii="Calibri" w:hAnsi="Calibri" w:cs="Calibri"/>
        </w:rPr>
      </w:pPr>
      <w:r w:rsidRPr="001D2365">
        <w:rPr>
          <w:rFonts w:ascii="Calibri" w:hAnsi="Calibri" w:cs="Calibri"/>
        </w:rPr>
        <w:t>L’égalité entre hommes et femmes envisagée chez</w:t>
      </w:r>
      <w:r w:rsidR="00CE0284" w:rsidRPr="001D2365">
        <w:rPr>
          <w:rFonts w:ascii="Calibri" w:hAnsi="Calibri" w:cs="Calibri"/>
        </w:rPr>
        <w:t xml:space="preserve"> </w:t>
      </w:r>
      <w:r w:rsidRPr="001D2365">
        <w:rPr>
          <w:rFonts w:ascii="Calibri" w:hAnsi="Calibri" w:cs="Calibri"/>
        </w:rPr>
        <w:t>certains</w:t>
      </w:r>
      <w:r w:rsidR="00CE0284" w:rsidRPr="001D2365">
        <w:rPr>
          <w:rFonts w:ascii="Calibri" w:hAnsi="Calibri" w:cs="Calibri"/>
        </w:rPr>
        <w:t xml:space="preserve"> </w:t>
      </w:r>
      <w:r w:rsidRPr="001D2365">
        <w:rPr>
          <w:rFonts w:ascii="Calibri" w:hAnsi="Calibri" w:cs="Calibri"/>
        </w:rPr>
        <w:t>philosophes antiques : Platon, les Cyniques,</w:t>
      </w:r>
      <w:r w:rsidR="00CE0284" w:rsidRPr="001D2365">
        <w:rPr>
          <w:rFonts w:ascii="Calibri" w:hAnsi="Calibri" w:cs="Calibri"/>
        </w:rPr>
        <w:t xml:space="preserve"> </w:t>
      </w:r>
      <w:r w:rsidRPr="001D2365">
        <w:rPr>
          <w:rFonts w:ascii="Calibri" w:hAnsi="Calibri" w:cs="Calibri"/>
        </w:rPr>
        <w:t>Plutarque…</w:t>
      </w:r>
    </w:p>
    <w:p w14:paraId="0FC3C63D" w14:textId="77777777" w:rsidR="00181561" w:rsidRPr="001D2365" w:rsidRDefault="00181561" w:rsidP="00453FA6">
      <w:pPr>
        <w:jc w:val="both"/>
        <w:rPr>
          <w:rFonts w:ascii="Calibri" w:hAnsi="Calibri" w:cs="Calibri"/>
        </w:rPr>
      </w:pPr>
    </w:p>
    <w:p w14:paraId="6498CACE" w14:textId="1FCF4798" w:rsidR="00337779" w:rsidRPr="001D2365" w:rsidRDefault="00181561" w:rsidP="00453FA6">
      <w:pPr>
        <w:pStyle w:val="Paragraphedeliste"/>
        <w:numPr>
          <w:ilvl w:val="0"/>
          <w:numId w:val="2"/>
        </w:numPr>
        <w:jc w:val="both"/>
        <w:rPr>
          <w:rFonts w:ascii="Calibri" w:hAnsi="Calibri" w:cs="Calibri"/>
          <w:b/>
          <w:bCs/>
        </w:rPr>
      </w:pPr>
      <w:r w:rsidRPr="001D2365">
        <w:rPr>
          <w:rFonts w:ascii="Calibri" w:hAnsi="Calibri" w:cs="Calibri"/>
          <w:b/>
          <w:bCs/>
        </w:rPr>
        <w:t xml:space="preserve">La misogynie ordinaire et </w:t>
      </w:r>
      <w:r w:rsidR="00337779" w:rsidRPr="001D2365">
        <w:rPr>
          <w:rFonts w:ascii="Calibri" w:hAnsi="Calibri" w:cs="Calibri"/>
          <w:b/>
          <w:bCs/>
        </w:rPr>
        <w:t>l</w:t>
      </w:r>
      <w:r w:rsidRPr="001D2365">
        <w:rPr>
          <w:rFonts w:ascii="Calibri" w:hAnsi="Calibri" w:cs="Calibri"/>
          <w:b/>
          <w:bCs/>
        </w:rPr>
        <w:t>es fondements</w:t>
      </w:r>
      <w:r w:rsidR="00CE0284" w:rsidRPr="001D2365">
        <w:rPr>
          <w:rFonts w:ascii="Calibri" w:hAnsi="Calibri" w:cs="Calibri"/>
          <w:b/>
          <w:bCs/>
        </w:rPr>
        <w:t xml:space="preserve"> </w:t>
      </w:r>
      <w:r w:rsidR="00337779" w:rsidRPr="001D2365">
        <w:rPr>
          <w:rFonts w:ascii="Calibri" w:hAnsi="Calibri" w:cs="Calibri"/>
          <w:b/>
          <w:bCs/>
        </w:rPr>
        <w:t>de l’infériorité féminine</w:t>
      </w:r>
    </w:p>
    <w:p w14:paraId="4B4E541F" w14:textId="5E4E28E8" w:rsidR="00DB6A15" w:rsidRPr="001D2365" w:rsidRDefault="00337779" w:rsidP="00453FA6">
      <w:pPr>
        <w:ind w:firstLine="708"/>
        <w:jc w:val="both"/>
        <w:rPr>
          <w:rFonts w:ascii="Calibri" w:hAnsi="Calibri" w:cs="Calibri"/>
        </w:rPr>
      </w:pPr>
      <w:r w:rsidRPr="001D2365">
        <w:rPr>
          <w:rFonts w:ascii="Calibri" w:hAnsi="Calibri" w:cs="Calibri"/>
        </w:rPr>
        <w:t>Tout commence avec Hésiode</w:t>
      </w:r>
      <w:r w:rsidR="00F41D90" w:rsidRPr="001D2365">
        <w:rPr>
          <w:rFonts w:ascii="Calibri" w:hAnsi="Calibri" w:cs="Calibri"/>
          <w:b/>
          <w:bCs/>
          <w:strike/>
          <w:color w:val="FF0000"/>
        </w:rPr>
        <w:t>,</w:t>
      </w:r>
      <w:r w:rsidR="00F41D90" w:rsidRPr="001D2365">
        <w:rPr>
          <w:rFonts w:ascii="Calibri" w:hAnsi="Calibri" w:cs="Calibri"/>
        </w:rPr>
        <w:t xml:space="preserve"> (</w:t>
      </w:r>
      <w:r w:rsidRPr="001D2365">
        <w:rPr>
          <w:rFonts w:ascii="Calibri" w:hAnsi="Calibri" w:cs="Calibri"/>
          <w:i/>
        </w:rPr>
        <w:t xml:space="preserve">Travaux, </w:t>
      </w:r>
      <w:r w:rsidRPr="001D2365">
        <w:rPr>
          <w:rFonts w:ascii="Calibri" w:hAnsi="Calibri" w:cs="Calibri"/>
        </w:rPr>
        <w:t xml:space="preserve">v. 54 </w:t>
      </w:r>
      <w:proofErr w:type="spellStart"/>
      <w:r w:rsidRPr="001D2365">
        <w:rPr>
          <w:rFonts w:ascii="Calibri" w:hAnsi="Calibri" w:cs="Calibri"/>
        </w:rPr>
        <w:t>sq</w:t>
      </w:r>
      <w:proofErr w:type="spellEnd"/>
      <w:r w:rsidR="00F41D90" w:rsidRPr="001D2365">
        <w:rPr>
          <w:rFonts w:ascii="Calibri" w:hAnsi="Calibri" w:cs="Calibri"/>
        </w:rPr>
        <w:t>)</w:t>
      </w:r>
      <w:r w:rsidRPr="001D2365">
        <w:rPr>
          <w:rFonts w:ascii="Calibri" w:hAnsi="Calibri" w:cs="Calibri"/>
        </w:rPr>
        <w:t xml:space="preserve">. Zeus, irrité contre Prométhée, menace : </w:t>
      </w:r>
      <w:r w:rsidR="00DB6A15" w:rsidRPr="001D2365">
        <w:rPr>
          <w:rFonts w:ascii="Calibri" w:hAnsi="Calibri" w:cs="Calibri"/>
        </w:rPr>
        <w:t>« </w:t>
      </w:r>
      <w:r w:rsidRPr="001D2365">
        <w:rPr>
          <w:rFonts w:ascii="Calibri" w:hAnsi="Calibri" w:cs="Calibri"/>
        </w:rPr>
        <w:t>Je vais leur donner un mal qui plaira à leur cœur et ils entoureront d’amour leur propre malheur. »</w:t>
      </w:r>
      <w:r w:rsidR="00CE0284" w:rsidRPr="001D2365">
        <w:rPr>
          <w:rFonts w:ascii="Calibri" w:hAnsi="Calibri" w:cs="Calibri"/>
        </w:rPr>
        <w:t xml:space="preserve"> </w:t>
      </w:r>
      <w:r w:rsidRPr="001D2365">
        <w:rPr>
          <w:rFonts w:ascii="Calibri" w:hAnsi="Calibri" w:cs="Calibri"/>
        </w:rPr>
        <w:t>Et Héphaïstos crée Pandora</w:t>
      </w:r>
      <w:r w:rsidR="00CE0284" w:rsidRPr="001D2365">
        <w:rPr>
          <w:rFonts w:ascii="Calibri" w:hAnsi="Calibri" w:cs="Calibri"/>
        </w:rPr>
        <w:t xml:space="preserve"> </w:t>
      </w:r>
      <w:r w:rsidRPr="001D2365">
        <w:rPr>
          <w:rFonts w:ascii="Calibri" w:hAnsi="Calibri" w:cs="Calibri"/>
        </w:rPr>
        <w:t>(</w:t>
      </w:r>
      <w:r w:rsidR="00B76C98" w:rsidRPr="001D2365">
        <w:rPr>
          <w:rFonts w:ascii="Calibri" w:hAnsi="Calibri" w:cs="Calibri"/>
          <w:i/>
        </w:rPr>
        <w:t>ibid.</w:t>
      </w:r>
      <w:r w:rsidR="00B76C98" w:rsidRPr="001D2365">
        <w:rPr>
          <w:rFonts w:ascii="Calibri" w:hAnsi="Calibri" w:cs="Calibri"/>
        </w:rPr>
        <w:t xml:space="preserve">, </w:t>
      </w:r>
      <w:r w:rsidRPr="001D2365">
        <w:rPr>
          <w:rFonts w:ascii="Calibri" w:hAnsi="Calibri" w:cs="Calibri"/>
        </w:rPr>
        <w:t>v.</w:t>
      </w:r>
      <w:r w:rsidR="00DB6A15" w:rsidRPr="001D2365">
        <w:rPr>
          <w:rFonts w:ascii="Calibri" w:hAnsi="Calibri" w:cs="Calibri"/>
        </w:rPr>
        <w:t> </w:t>
      </w:r>
      <w:r w:rsidRPr="001D2365">
        <w:rPr>
          <w:rFonts w:ascii="Calibri" w:hAnsi="Calibri" w:cs="Calibri"/>
        </w:rPr>
        <w:t xml:space="preserve">70 </w:t>
      </w:r>
      <w:proofErr w:type="spellStart"/>
      <w:r w:rsidRPr="001D2365">
        <w:rPr>
          <w:rFonts w:ascii="Calibri" w:hAnsi="Calibri" w:cs="Calibri"/>
        </w:rPr>
        <w:t>sq</w:t>
      </w:r>
      <w:r w:rsidR="00A0644A" w:rsidRPr="001D2365">
        <w:rPr>
          <w:rFonts w:ascii="Calibri" w:hAnsi="Calibri" w:cs="Calibri"/>
        </w:rPr>
        <w:t>q</w:t>
      </w:r>
      <w:proofErr w:type="spellEnd"/>
      <w:r w:rsidRPr="001D2365">
        <w:rPr>
          <w:rFonts w:ascii="Calibri" w:hAnsi="Calibri" w:cs="Calibri"/>
        </w:rPr>
        <w:t xml:space="preserve">) : </w:t>
      </w:r>
    </w:p>
    <w:p w14:paraId="2925F57E" w14:textId="77777777" w:rsidR="00DB6A15" w:rsidRPr="001D2365" w:rsidRDefault="00DB6A15" w:rsidP="00B44C2E">
      <w:pPr>
        <w:jc w:val="both"/>
        <w:rPr>
          <w:rFonts w:ascii="Calibri" w:hAnsi="Calibri" w:cs="Calibri"/>
          <w:sz w:val="12"/>
          <w:szCs w:val="12"/>
        </w:rPr>
      </w:pPr>
    </w:p>
    <w:p w14:paraId="78489B4F" w14:textId="30479A85" w:rsidR="00337779" w:rsidRPr="001D2365" w:rsidRDefault="00337779" w:rsidP="00B44C2E">
      <w:pPr>
        <w:ind w:left="709"/>
        <w:jc w:val="both"/>
        <w:rPr>
          <w:rFonts w:ascii="Calibri" w:hAnsi="Calibri" w:cs="Calibri"/>
          <w:sz w:val="22"/>
          <w:szCs w:val="22"/>
        </w:rPr>
      </w:pPr>
      <w:r w:rsidRPr="001D2365">
        <w:rPr>
          <w:rFonts w:ascii="Calibri" w:hAnsi="Calibri" w:cs="Calibri"/>
          <w:sz w:val="22"/>
          <w:szCs w:val="22"/>
        </w:rPr>
        <w:t>« Héphaïstos modèle la forme d’une chaste vierge (…) Autour de son corps les Grâces divines, l’auguste Persuasion, mettent des colliers d’or… Les Heures aux beaux cheveux disposent en guirlandes des fleurs printanières</w:t>
      </w:r>
      <w:r w:rsidR="009F1ADA" w:rsidRPr="001D2365">
        <w:rPr>
          <w:rFonts w:ascii="Calibri" w:hAnsi="Calibri" w:cs="Calibri"/>
          <w:sz w:val="22"/>
          <w:szCs w:val="22"/>
        </w:rPr>
        <w:t xml:space="preserve"> </w:t>
      </w:r>
      <w:r w:rsidRPr="001D2365">
        <w:rPr>
          <w:rFonts w:ascii="Calibri" w:hAnsi="Calibri" w:cs="Calibri"/>
          <w:sz w:val="22"/>
          <w:szCs w:val="22"/>
        </w:rPr>
        <w:t>(…). Et dans son sein</w:t>
      </w:r>
      <w:r w:rsidR="009F1ADA" w:rsidRPr="001D2365">
        <w:rPr>
          <w:rFonts w:ascii="Calibri" w:hAnsi="Calibri" w:cs="Calibri"/>
          <w:sz w:val="22"/>
          <w:szCs w:val="22"/>
        </w:rPr>
        <w:t xml:space="preserve"> le Messager, tueur d’Argos, cr</w:t>
      </w:r>
      <w:r w:rsidR="00A0644A" w:rsidRPr="001D2365">
        <w:rPr>
          <w:rFonts w:ascii="Calibri" w:hAnsi="Calibri" w:cs="Calibri"/>
          <w:sz w:val="22"/>
          <w:szCs w:val="22"/>
        </w:rPr>
        <w:t>é</w:t>
      </w:r>
      <w:r w:rsidR="009F1ADA" w:rsidRPr="001D2365">
        <w:rPr>
          <w:rFonts w:ascii="Calibri" w:hAnsi="Calibri" w:cs="Calibri"/>
          <w:sz w:val="22"/>
          <w:szCs w:val="22"/>
        </w:rPr>
        <w:t>e</w:t>
      </w:r>
      <w:r w:rsidR="00CE0284" w:rsidRPr="001D2365">
        <w:rPr>
          <w:rFonts w:ascii="Calibri" w:hAnsi="Calibri" w:cs="Calibri"/>
          <w:sz w:val="22"/>
          <w:szCs w:val="22"/>
        </w:rPr>
        <w:t xml:space="preserve"> </w:t>
      </w:r>
      <w:r w:rsidR="009F1ADA" w:rsidRPr="001D2365">
        <w:rPr>
          <w:rFonts w:ascii="Calibri" w:hAnsi="Calibri" w:cs="Calibri"/>
          <w:sz w:val="22"/>
          <w:szCs w:val="22"/>
        </w:rPr>
        <w:t>mensonges, mots trompeurs, cœur artificieux (…) puis il met en elle la parole et il lui donne le nom de Pandora (</w:t>
      </w:r>
      <w:proofErr w:type="spellStart"/>
      <w:r w:rsidR="00F84BD5" w:rsidRPr="001D2365">
        <w:rPr>
          <w:rFonts w:ascii="Calibri" w:hAnsi="Calibri" w:cs="Calibri"/>
          <w:i/>
          <w:iCs/>
          <w:sz w:val="22"/>
          <w:szCs w:val="22"/>
        </w:rPr>
        <w:t>Pandôron</w:t>
      </w:r>
      <w:proofErr w:type="spellEnd"/>
      <w:r w:rsidR="009F1ADA" w:rsidRPr="001D2365">
        <w:rPr>
          <w:rFonts w:ascii="Calibri" w:hAnsi="Calibri" w:cs="Calibri"/>
          <w:sz w:val="22"/>
          <w:szCs w:val="22"/>
        </w:rPr>
        <w:t>), parce que ce sont tous (</w:t>
      </w:r>
      <w:r w:rsidR="00F84BD5" w:rsidRPr="001D2365">
        <w:rPr>
          <w:rFonts w:ascii="Calibri" w:hAnsi="Calibri" w:cs="Calibri"/>
          <w:i/>
          <w:iCs/>
          <w:sz w:val="22"/>
          <w:szCs w:val="22"/>
        </w:rPr>
        <w:t>pantes</w:t>
      </w:r>
      <w:r w:rsidR="009F1ADA" w:rsidRPr="001D2365">
        <w:rPr>
          <w:rFonts w:ascii="Calibri" w:hAnsi="Calibri" w:cs="Calibri"/>
          <w:sz w:val="22"/>
          <w:szCs w:val="22"/>
        </w:rPr>
        <w:t>) les habitants de l’Olympe qui font présent (</w:t>
      </w:r>
      <w:proofErr w:type="spellStart"/>
      <w:r w:rsidR="00F84BD5" w:rsidRPr="001D2365">
        <w:rPr>
          <w:rFonts w:ascii="Calibri" w:hAnsi="Calibri" w:cs="Calibri"/>
          <w:i/>
          <w:iCs/>
          <w:sz w:val="22"/>
          <w:szCs w:val="22"/>
        </w:rPr>
        <w:t>dôron</w:t>
      </w:r>
      <w:proofErr w:type="spellEnd"/>
      <w:r w:rsidR="009F1ADA" w:rsidRPr="001D2365">
        <w:rPr>
          <w:rFonts w:ascii="Calibri" w:hAnsi="Calibri" w:cs="Calibri"/>
          <w:sz w:val="22"/>
          <w:szCs w:val="22"/>
        </w:rPr>
        <w:t>) du malheur aux hommes</w:t>
      </w:r>
      <w:r w:rsidR="00CE0284" w:rsidRPr="001D2365">
        <w:rPr>
          <w:rFonts w:ascii="Calibri" w:hAnsi="Calibri" w:cs="Calibri"/>
          <w:sz w:val="22"/>
          <w:szCs w:val="22"/>
        </w:rPr>
        <w:t xml:space="preserve"> </w:t>
      </w:r>
      <w:r w:rsidR="000D0AAE" w:rsidRPr="001D2365">
        <w:rPr>
          <w:rFonts w:ascii="Calibri" w:hAnsi="Calibri" w:cs="Calibri"/>
          <w:sz w:val="22"/>
          <w:szCs w:val="22"/>
        </w:rPr>
        <w:t>(…)</w:t>
      </w:r>
      <w:r w:rsidR="00D87FF6" w:rsidRPr="001D2365">
        <w:rPr>
          <w:rFonts w:ascii="Calibri" w:hAnsi="Calibri" w:cs="Calibri"/>
          <w:sz w:val="22"/>
          <w:szCs w:val="22"/>
        </w:rPr>
        <w:t>.</w:t>
      </w:r>
      <w:r w:rsidR="000D0AAE" w:rsidRPr="001D2365">
        <w:rPr>
          <w:rFonts w:ascii="Calibri" w:hAnsi="Calibri" w:cs="Calibri"/>
          <w:sz w:val="22"/>
          <w:szCs w:val="22"/>
        </w:rPr>
        <w:t xml:space="preserve"> La race humaine</w:t>
      </w:r>
      <w:r w:rsidR="00CE0284" w:rsidRPr="001D2365">
        <w:rPr>
          <w:rFonts w:ascii="Calibri" w:hAnsi="Calibri" w:cs="Calibri"/>
          <w:sz w:val="22"/>
          <w:szCs w:val="22"/>
        </w:rPr>
        <w:t xml:space="preserve"> </w:t>
      </w:r>
      <w:r w:rsidR="000D0AAE" w:rsidRPr="001D2365">
        <w:rPr>
          <w:rFonts w:ascii="Calibri" w:hAnsi="Calibri" w:cs="Calibri"/>
          <w:sz w:val="22"/>
          <w:szCs w:val="22"/>
        </w:rPr>
        <w:t>vivait auparavant sur la terre à l</w:t>
      </w:r>
      <w:r w:rsidR="00D87FF6" w:rsidRPr="001D2365">
        <w:rPr>
          <w:rFonts w:ascii="Calibri" w:hAnsi="Calibri" w:cs="Calibri"/>
          <w:sz w:val="22"/>
          <w:szCs w:val="22"/>
        </w:rPr>
        <w:t>’</w:t>
      </w:r>
      <w:r w:rsidR="000D0AAE" w:rsidRPr="001D2365">
        <w:rPr>
          <w:rFonts w:ascii="Calibri" w:hAnsi="Calibri" w:cs="Calibri"/>
          <w:sz w:val="22"/>
          <w:szCs w:val="22"/>
        </w:rPr>
        <w:t>abri des peines, de la dure fatigue, des maladies douloureuses qui apportent le trépas… Mais la femme, Pandora, soulevant le couvercle de la jarre où ils étaient enfermés, les dispersa par le monde et prépara aux hommes, de sombres soucis… La terre est pleine de maux, la mer en est pleine… les maladies visitent les hommes apportant la souffrance aux mortels… Ainsi</w:t>
      </w:r>
      <w:r w:rsidR="00CE0284" w:rsidRPr="001D2365">
        <w:rPr>
          <w:rFonts w:ascii="Calibri" w:hAnsi="Calibri" w:cs="Calibri"/>
          <w:sz w:val="22"/>
          <w:szCs w:val="22"/>
        </w:rPr>
        <w:t xml:space="preserve"> </w:t>
      </w:r>
      <w:r w:rsidR="000D0AAE" w:rsidRPr="001D2365">
        <w:rPr>
          <w:rFonts w:ascii="Calibri" w:hAnsi="Calibri" w:cs="Calibri"/>
          <w:sz w:val="22"/>
          <w:szCs w:val="22"/>
        </w:rPr>
        <w:t>il n’est nul moyen d’échapper aux desseins</w:t>
      </w:r>
      <w:r w:rsidR="00CE0284" w:rsidRPr="001D2365">
        <w:rPr>
          <w:rFonts w:ascii="Calibri" w:hAnsi="Calibri" w:cs="Calibri"/>
          <w:sz w:val="22"/>
          <w:szCs w:val="22"/>
        </w:rPr>
        <w:t xml:space="preserve"> </w:t>
      </w:r>
      <w:r w:rsidR="000D0AAE" w:rsidRPr="001D2365">
        <w:rPr>
          <w:rFonts w:ascii="Calibri" w:hAnsi="Calibri" w:cs="Calibri"/>
          <w:sz w:val="22"/>
          <w:szCs w:val="22"/>
        </w:rPr>
        <w:t>de Zeus… »</w:t>
      </w:r>
    </w:p>
    <w:p w14:paraId="45FFBF8D" w14:textId="77777777" w:rsidR="00DB6A15" w:rsidRPr="001D2365" w:rsidRDefault="00DB6A15" w:rsidP="00B44C2E">
      <w:pPr>
        <w:jc w:val="both"/>
        <w:rPr>
          <w:rFonts w:ascii="Calibri" w:hAnsi="Calibri" w:cs="Calibri"/>
          <w:sz w:val="12"/>
          <w:szCs w:val="12"/>
        </w:rPr>
      </w:pPr>
    </w:p>
    <w:p w14:paraId="147B0DC7" w14:textId="66CBB1BB" w:rsidR="000D0AAE" w:rsidRPr="001D2365" w:rsidRDefault="000D0AAE" w:rsidP="00453FA6">
      <w:pPr>
        <w:ind w:firstLine="708"/>
        <w:jc w:val="both"/>
        <w:rPr>
          <w:rFonts w:ascii="Calibri" w:hAnsi="Calibri" w:cs="Calibri"/>
        </w:rPr>
      </w:pPr>
      <w:r w:rsidRPr="001D2365">
        <w:rPr>
          <w:rFonts w:ascii="Calibri" w:hAnsi="Calibri" w:cs="Calibri"/>
        </w:rPr>
        <w:t xml:space="preserve">En écho à Hésiode, dès la fin du </w:t>
      </w:r>
      <w:proofErr w:type="spellStart"/>
      <w:r w:rsidR="00DB6A15" w:rsidRPr="001D2365">
        <w:rPr>
          <w:rFonts w:ascii="Calibri" w:hAnsi="Calibri" w:cs="Calibri"/>
          <w:smallCaps/>
        </w:rPr>
        <w:t>vii</w:t>
      </w:r>
      <w:r w:rsidRPr="001D2365">
        <w:rPr>
          <w:rFonts w:ascii="Calibri" w:hAnsi="Calibri" w:cs="Calibri"/>
          <w:vertAlign w:val="superscript"/>
        </w:rPr>
        <w:t>e</w:t>
      </w:r>
      <w:proofErr w:type="spellEnd"/>
      <w:r w:rsidR="00DB6A15" w:rsidRPr="001D2365">
        <w:rPr>
          <w:rFonts w:ascii="Calibri" w:hAnsi="Calibri" w:cs="Calibri"/>
        </w:rPr>
        <w:t> </w:t>
      </w:r>
      <w:r w:rsidRPr="001D2365">
        <w:rPr>
          <w:rFonts w:ascii="Calibri" w:hAnsi="Calibri" w:cs="Calibri"/>
        </w:rPr>
        <w:t>siècle av</w:t>
      </w:r>
      <w:r w:rsidR="00DB6A15" w:rsidRPr="001D2365">
        <w:rPr>
          <w:rFonts w:ascii="Calibri" w:hAnsi="Calibri" w:cs="Calibri"/>
        </w:rPr>
        <w:t>.</w:t>
      </w:r>
      <w:r w:rsidRPr="001D2365">
        <w:rPr>
          <w:rFonts w:ascii="Calibri" w:hAnsi="Calibri" w:cs="Calibri"/>
        </w:rPr>
        <w:t xml:space="preserve"> J.-C.,</w:t>
      </w:r>
      <w:r w:rsidR="00CE0284" w:rsidRPr="001D2365">
        <w:rPr>
          <w:rFonts w:ascii="Calibri" w:hAnsi="Calibri" w:cs="Calibri"/>
        </w:rPr>
        <w:t xml:space="preserve"> </w:t>
      </w:r>
      <w:r w:rsidRPr="001D2365">
        <w:rPr>
          <w:rFonts w:ascii="Calibri" w:hAnsi="Calibri" w:cs="Calibri"/>
        </w:rPr>
        <w:t>Sémonide d’Amorgos compose</w:t>
      </w:r>
      <w:r w:rsidR="00CE0284" w:rsidRPr="001D2365">
        <w:rPr>
          <w:rFonts w:ascii="Calibri" w:hAnsi="Calibri" w:cs="Calibri"/>
        </w:rPr>
        <w:t xml:space="preserve"> </w:t>
      </w:r>
      <w:r w:rsidRPr="001D2365">
        <w:rPr>
          <w:rFonts w:ascii="Calibri" w:hAnsi="Calibri" w:cs="Calibri"/>
        </w:rPr>
        <w:t>en 110 trimètres iambiques une variation sur le même thème : la femme est le fléau de l’humanité</w:t>
      </w:r>
      <w:r w:rsidR="008A581E" w:rsidRPr="001D2365">
        <w:rPr>
          <w:rFonts w:ascii="Calibri" w:hAnsi="Calibri" w:cs="Calibri"/>
        </w:rPr>
        <w:t xml:space="preserve"> : </w:t>
      </w:r>
      <w:r w:rsidR="00DB6A15" w:rsidRPr="001D2365">
        <w:rPr>
          <w:rFonts w:ascii="Calibri" w:hAnsi="Calibri" w:cs="Calibri"/>
        </w:rPr>
        <w:t>« </w:t>
      </w:r>
      <w:r w:rsidR="008A581E" w:rsidRPr="001D2365">
        <w:rPr>
          <w:rFonts w:ascii="Calibri" w:hAnsi="Calibri" w:cs="Calibri"/>
        </w:rPr>
        <w:t>Quand le</w:t>
      </w:r>
      <w:r w:rsidR="00CE0284" w:rsidRPr="001D2365">
        <w:rPr>
          <w:rFonts w:ascii="Calibri" w:hAnsi="Calibri" w:cs="Calibri"/>
        </w:rPr>
        <w:t xml:space="preserve"> </w:t>
      </w:r>
      <w:r w:rsidR="008A581E" w:rsidRPr="001D2365">
        <w:rPr>
          <w:rFonts w:ascii="Calibri" w:hAnsi="Calibri" w:cs="Calibri"/>
        </w:rPr>
        <w:t>dieu créa l’esprit, à l’origine, il en exclut la femme, ce mal, destiné aux humains que, dans sa colère contre Prométhée, Zeus a conçu… »</w:t>
      </w:r>
    </w:p>
    <w:p w14:paraId="6B4B8952" w14:textId="44B82933" w:rsidR="0032233E" w:rsidRPr="001D2365" w:rsidRDefault="008A581E" w:rsidP="00453FA6">
      <w:pPr>
        <w:ind w:firstLine="708"/>
        <w:jc w:val="both"/>
        <w:rPr>
          <w:rFonts w:ascii="Calibri" w:hAnsi="Calibri" w:cs="Calibri"/>
        </w:rPr>
      </w:pPr>
      <w:r w:rsidRPr="001D2365">
        <w:rPr>
          <w:rFonts w:ascii="Calibri" w:hAnsi="Calibri" w:cs="Calibri"/>
        </w:rPr>
        <w:t>Le poète déroule ensuite</w:t>
      </w:r>
      <w:r w:rsidR="00CE0284" w:rsidRPr="001D2365">
        <w:rPr>
          <w:rFonts w:ascii="Calibri" w:hAnsi="Calibri" w:cs="Calibri"/>
        </w:rPr>
        <w:t xml:space="preserve"> </w:t>
      </w:r>
      <w:r w:rsidRPr="001D2365">
        <w:rPr>
          <w:rFonts w:ascii="Calibri" w:hAnsi="Calibri" w:cs="Calibri"/>
        </w:rPr>
        <w:t>une galerie de dix portraits de types féminins assimilés pour huit d’entre eux</w:t>
      </w:r>
      <w:r w:rsidR="00CE0284" w:rsidRPr="001D2365">
        <w:rPr>
          <w:rFonts w:ascii="Calibri" w:hAnsi="Calibri" w:cs="Calibri"/>
        </w:rPr>
        <w:t xml:space="preserve"> </w:t>
      </w:r>
      <w:r w:rsidRPr="001D2365">
        <w:rPr>
          <w:rFonts w:ascii="Calibri" w:hAnsi="Calibri" w:cs="Calibri"/>
        </w:rPr>
        <w:t>à un animal, et pour les deux autres aux éléments</w:t>
      </w:r>
      <w:r w:rsidR="00CE0284" w:rsidRPr="001D2365">
        <w:rPr>
          <w:rFonts w:ascii="Calibri" w:hAnsi="Calibri" w:cs="Calibri"/>
        </w:rPr>
        <w:t xml:space="preserve"> </w:t>
      </w:r>
      <w:r w:rsidR="00D32D6F" w:rsidRPr="001D2365">
        <w:rPr>
          <w:rFonts w:ascii="Calibri" w:hAnsi="Calibri" w:cs="Calibri"/>
        </w:rPr>
        <w:t>–</w:t>
      </w:r>
      <w:r w:rsidR="00DB6A15" w:rsidRPr="001D2365">
        <w:rPr>
          <w:rFonts w:ascii="Calibri" w:hAnsi="Calibri" w:cs="Calibri"/>
        </w:rPr>
        <w:t> </w:t>
      </w:r>
      <w:r w:rsidRPr="001D2365">
        <w:rPr>
          <w:rFonts w:ascii="Calibri" w:hAnsi="Calibri" w:cs="Calibri"/>
        </w:rPr>
        <w:t>terre et mer. La femme faite de limon terreux, inerte et hébétée, reste lovée au coin de l’âtre, ne songeant qu‘à manger, tandis que la femme « marine », changeante comme les flots de la mer,</w:t>
      </w:r>
      <w:r w:rsidR="00CE0284" w:rsidRPr="001D2365">
        <w:rPr>
          <w:rFonts w:ascii="Calibri" w:hAnsi="Calibri" w:cs="Calibri"/>
        </w:rPr>
        <w:t xml:space="preserve"> </w:t>
      </w:r>
      <w:r w:rsidRPr="001D2365">
        <w:rPr>
          <w:rFonts w:ascii="Calibri" w:hAnsi="Calibri" w:cs="Calibri"/>
        </w:rPr>
        <w:t>est tantôt triste tantôt joyeuse, aimable ou acariâtre sans qu’on puisse en saisir la raison. Les huit portraits animaux énumèrent</w:t>
      </w:r>
      <w:r w:rsidR="00CE0284" w:rsidRPr="001D2365">
        <w:rPr>
          <w:rFonts w:ascii="Calibri" w:hAnsi="Calibri" w:cs="Calibri"/>
        </w:rPr>
        <w:t xml:space="preserve"> </w:t>
      </w:r>
      <w:r w:rsidRPr="001D2365">
        <w:rPr>
          <w:rFonts w:ascii="Calibri" w:hAnsi="Calibri" w:cs="Calibri"/>
        </w:rPr>
        <w:t>1</w:t>
      </w:r>
      <w:r w:rsidR="007A18FA" w:rsidRPr="001D2365">
        <w:rPr>
          <w:rFonts w:ascii="Calibri" w:hAnsi="Calibri" w:cs="Calibri"/>
        </w:rPr>
        <w:t>)</w:t>
      </w:r>
      <w:r w:rsidRPr="001D2365">
        <w:rPr>
          <w:rFonts w:ascii="Calibri" w:hAnsi="Calibri" w:cs="Calibri"/>
        </w:rPr>
        <w:t xml:space="preserve"> la femme</w:t>
      </w:r>
      <w:r w:rsidR="007A18FA" w:rsidRPr="001D2365">
        <w:rPr>
          <w:rFonts w:ascii="Calibri" w:hAnsi="Calibri" w:cs="Calibri"/>
        </w:rPr>
        <w:t>-</w:t>
      </w:r>
      <w:r w:rsidRPr="001D2365">
        <w:rPr>
          <w:rFonts w:ascii="Calibri" w:hAnsi="Calibri" w:cs="Calibri"/>
        </w:rPr>
        <w:t>cochon, souillon dans la bauge où elle se vautre en ne songeant qu’à se nourrir ; 2</w:t>
      </w:r>
      <w:r w:rsidR="007A18FA" w:rsidRPr="001D2365">
        <w:rPr>
          <w:rFonts w:ascii="Calibri" w:hAnsi="Calibri" w:cs="Calibri"/>
        </w:rPr>
        <w:t>)</w:t>
      </w:r>
      <w:r w:rsidR="0032233E" w:rsidRPr="001D2365">
        <w:rPr>
          <w:rFonts w:ascii="Calibri" w:hAnsi="Calibri" w:cs="Calibri"/>
        </w:rPr>
        <w:t xml:space="preserve"> la femme-renard</w:t>
      </w:r>
      <w:r w:rsidR="00AD72E9" w:rsidRPr="001D2365">
        <w:rPr>
          <w:rFonts w:ascii="Calibri" w:hAnsi="Calibri" w:cs="Calibri"/>
        </w:rPr>
        <w:t>,</w:t>
      </w:r>
      <w:r w:rsidR="0032233E" w:rsidRPr="001D2365">
        <w:rPr>
          <w:rFonts w:ascii="Calibri" w:hAnsi="Calibri" w:cs="Calibri"/>
        </w:rPr>
        <w:t xml:space="preserve"> qui se mêle de tout et tranche de tout en fonction de ses seuls intérêts ; 3</w:t>
      </w:r>
      <w:r w:rsidR="00AD72E9" w:rsidRPr="001D2365">
        <w:rPr>
          <w:rFonts w:ascii="Calibri" w:hAnsi="Calibri" w:cs="Calibri"/>
        </w:rPr>
        <w:t>)</w:t>
      </w:r>
      <w:r w:rsidR="0032233E" w:rsidRPr="001D2365">
        <w:rPr>
          <w:rFonts w:ascii="Calibri" w:hAnsi="Calibri" w:cs="Calibri"/>
        </w:rPr>
        <w:t xml:space="preserve"> la femme-chienne, toujours à épier et aboyer sans consentir à rien entendre ; 4</w:t>
      </w:r>
      <w:r w:rsidR="00AD72E9" w:rsidRPr="001D2365">
        <w:rPr>
          <w:rFonts w:ascii="Calibri" w:hAnsi="Calibri" w:cs="Calibri"/>
        </w:rPr>
        <w:t>)</w:t>
      </w:r>
      <w:r w:rsidR="0032233E" w:rsidRPr="001D2365">
        <w:rPr>
          <w:rFonts w:ascii="Calibri" w:hAnsi="Calibri" w:cs="Calibri"/>
        </w:rPr>
        <w:t xml:space="preserve"> la femme-ânesse</w:t>
      </w:r>
      <w:r w:rsidR="00AD72E9" w:rsidRPr="001D2365">
        <w:rPr>
          <w:rFonts w:ascii="Calibri" w:hAnsi="Calibri" w:cs="Calibri"/>
        </w:rPr>
        <w:t>,</w:t>
      </w:r>
      <w:r w:rsidR="0032233E" w:rsidRPr="001D2365">
        <w:rPr>
          <w:rFonts w:ascii="Calibri" w:hAnsi="Calibri" w:cs="Calibri"/>
        </w:rPr>
        <w:t xml:space="preserve"> qui ne comprend que les coups et fait l’amour avec le </w:t>
      </w:r>
      <w:r w:rsidR="0032233E" w:rsidRPr="001D2365">
        <w:rPr>
          <w:rFonts w:ascii="Calibri" w:hAnsi="Calibri" w:cs="Calibri"/>
        </w:rPr>
        <w:lastRenderedPageBreak/>
        <w:t>premier-venu ; 5</w:t>
      </w:r>
      <w:r w:rsidR="00AD72E9" w:rsidRPr="001D2365">
        <w:rPr>
          <w:rFonts w:ascii="Calibri" w:hAnsi="Calibri" w:cs="Calibri"/>
        </w:rPr>
        <w:t>)</w:t>
      </w:r>
      <w:r w:rsidR="0032233E" w:rsidRPr="001D2365">
        <w:rPr>
          <w:rFonts w:ascii="Calibri" w:hAnsi="Calibri" w:cs="Calibri"/>
        </w:rPr>
        <w:t xml:space="preserve"> le femme-belette, sans charme ni beauté, obsédée sexuelle, voleuse à l’occasion ; 6 la femme-cheval, à l’opulente crinière, orgueilleuse et hautaine, qui s’estime digne d’un roi et fait le malheur de son époux ; 7</w:t>
      </w:r>
      <w:r w:rsidR="00AD72E9" w:rsidRPr="001D2365">
        <w:rPr>
          <w:rFonts w:ascii="Calibri" w:hAnsi="Calibri" w:cs="Calibri"/>
        </w:rPr>
        <w:t>)</w:t>
      </w:r>
      <w:r w:rsidR="0032233E" w:rsidRPr="001D2365">
        <w:rPr>
          <w:rFonts w:ascii="Calibri" w:hAnsi="Calibri" w:cs="Calibri"/>
        </w:rPr>
        <w:t xml:space="preserve"> la femme-singe, la pire de toutes, repoussante et ridicule, sans poitrine ni fessier, toujours à</w:t>
      </w:r>
      <w:r w:rsidR="00F41D90" w:rsidRPr="001D2365">
        <w:rPr>
          <w:rFonts w:ascii="Calibri" w:hAnsi="Calibri" w:cs="Calibri"/>
        </w:rPr>
        <w:t xml:space="preserve"> </w:t>
      </w:r>
      <w:r w:rsidR="0032233E" w:rsidRPr="001D2365">
        <w:rPr>
          <w:rFonts w:ascii="Calibri" w:hAnsi="Calibri" w:cs="Calibri"/>
        </w:rPr>
        <w:t>chercher</w:t>
      </w:r>
      <w:r w:rsidR="00CE0284" w:rsidRPr="001D2365">
        <w:rPr>
          <w:rFonts w:ascii="Calibri" w:hAnsi="Calibri" w:cs="Calibri"/>
        </w:rPr>
        <w:t xml:space="preserve"> </w:t>
      </w:r>
      <w:r w:rsidR="0032233E" w:rsidRPr="001D2365">
        <w:rPr>
          <w:rFonts w:ascii="Calibri" w:hAnsi="Calibri" w:cs="Calibri"/>
        </w:rPr>
        <w:t>querelle ; 8</w:t>
      </w:r>
      <w:r w:rsidR="00AD72E9" w:rsidRPr="001D2365">
        <w:rPr>
          <w:rFonts w:ascii="Calibri" w:hAnsi="Calibri" w:cs="Calibri"/>
        </w:rPr>
        <w:t>)</w:t>
      </w:r>
      <w:r w:rsidR="0032233E" w:rsidRPr="001D2365">
        <w:rPr>
          <w:rFonts w:ascii="Calibri" w:hAnsi="Calibri" w:cs="Calibri"/>
        </w:rPr>
        <w:t xml:space="preserve"> </w:t>
      </w:r>
      <w:r w:rsidR="006E57BD" w:rsidRPr="001D2365">
        <w:rPr>
          <w:rFonts w:ascii="Calibri" w:hAnsi="Calibri" w:cs="Calibri"/>
        </w:rPr>
        <w:t>s</w:t>
      </w:r>
      <w:r w:rsidR="0032233E" w:rsidRPr="001D2365">
        <w:rPr>
          <w:rFonts w:ascii="Calibri" w:hAnsi="Calibri" w:cs="Calibri"/>
        </w:rPr>
        <w:t>eule à faire le bonheur des siens, la femme abeille</w:t>
      </w:r>
      <w:r w:rsidR="003F48B7" w:rsidRPr="001D2365">
        <w:rPr>
          <w:rFonts w:ascii="Calibri" w:hAnsi="Calibri" w:cs="Calibri"/>
        </w:rPr>
        <w:t>, économe et toujours active, fuit commères et commérages.</w:t>
      </w:r>
    </w:p>
    <w:p w14:paraId="4BDFF9B6" w14:textId="7F867286" w:rsidR="003F48B7" w:rsidRPr="001D2365" w:rsidRDefault="003F48B7" w:rsidP="00453FA6">
      <w:pPr>
        <w:ind w:firstLine="708"/>
        <w:jc w:val="both"/>
        <w:rPr>
          <w:rFonts w:ascii="Calibri" w:hAnsi="Calibri" w:cs="Calibri"/>
        </w:rPr>
      </w:pPr>
      <w:r w:rsidRPr="001D2365">
        <w:rPr>
          <w:rFonts w:ascii="Calibri" w:hAnsi="Calibri" w:cs="Calibri"/>
        </w:rPr>
        <w:t>Tel est ce poème, l’un des premiers</w:t>
      </w:r>
      <w:r w:rsidR="00CE0284" w:rsidRPr="001D2365">
        <w:rPr>
          <w:rFonts w:ascii="Calibri" w:hAnsi="Calibri" w:cs="Calibri"/>
        </w:rPr>
        <w:t xml:space="preserve"> </w:t>
      </w:r>
      <w:r w:rsidRPr="001D2365">
        <w:rPr>
          <w:rFonts w:ascii="Calibri" w:hAnsi="Calibri" w:cs="Calibri"/>
        </w:rPr>
        <w:t>chefs d’œuvre de la misogynie universelle. Il fournit un bon exemple de la tradition comique qui, en Grèce comme à Rome,</w:t>
      </w:r>
      <w:r w:rsidR="00CE0284" w:rsidRPr="001D2365">
        <w:rPr>
          <w:rFonts w:ascii="Calibri" w:hAnsi="Calibri" w:cs="Calibri"/>
        </w:rPr>
        <w:t xml:space="preserve"> </w:t>
      </w:r>
      <w:r w:rsidRPr="001D2365">
        <w:rPr>
          <w:rFonts w:ascii="Calibri" w:hAnsi="Calibri" w:cs="Calibri"/>
        </w:rPr>
        <w:t>présente les femmes comme curieuses, indiscrètes, bavardes, menteuses, changeantes, traîtresses, esclaves de leur corps, obsédées par le sexe, la nourriture et la boisson…</w:t>
      </w:r>
    </w:p>
    <w:p w14:paraId="23393F3A" w14:textId="30E32448" w:rsidR="000B33C8" w:rsidRPr="001D2365" w:rsidRDefault="003F48B7" w:rsidP="00453FA6">
      <w:pPr>
        <w:ind w:firstLine="708"/>
        <w:jc w:val="both"/>
        <w:rPr>
          <w:rFonts w:ascii="Calibri" w:hAnsi="Calibri" w:cs="Calibri"/>
        </w:rPr>
      </w:pPr>
      <w:r w:rsidRPr="001D2365">
        <w:rPr>
          <w:rFonts w:ascii="Calibri" w:hAnsi="Calibri" w:cs="Calibri"/>
        </w:rPr>
        <w:t xml:space="preserve">Citons </w:t>
      </w:r>
      <w:r w:rsidR="00EF29A9" w:rsidRPr="001D2365">
        <w:rPr>
          <w:rFonts w:ascii="Calibri" w:hAnsi="Calibri" w:cs="Calibri"/>
        </w:rPr>
        <w:t>A</w:t>
      </w:r>
      <w:r w:rsidRPr="001D2365">
        <w:rPr>
          <w:rFonts w:ascii="Calibri" w:hAnsi="Calibri" w:cs="Calibri"/>
        </w:rPr>
        <w:t>ristophane : « </w:t>
      </w:r>
      <w:r w:rsidR="000B33C8" w:rsidRPr="001D2365">
        <w:rPr>
          <w:rFonts w:ascii="Calibri" w:hAnsi="Calibri" w:cs="Calibri"/>
        </w:rPr>
        <w:t>Biberonnes fieffées, le grand bonheur des cabaretiers et notre fléau à nous » (</w:t>
      </w:r>
      <w:r w:rsidR="000B33C8" w:rsidRPr="001D2365">
        <w:rPr>
          <w:rFonts w:ascii="Calibri" w:hAnsi="Calibri" w:cs="Calibri"/>
          <w:i/>
        </w:rPr>
        <w:t>Thesmophories</w:t>
      </w:r>
      <w:r w:rsidR="000B33C8" w:rsidRPr="001D2365">
        <w:rPr>
          <w:rFonts w:ascii="Calibri" w:hAnsi="Calibri" w:cs="Calibri"/>
        </w:rPr>
        <w:t>, v. 736-737)</w:t>
      </w:r>
      <w:r w:rsidR="00453FA6" w:rsidRPr="001D2365">
        <w:rPr>
          <w:rFonts w:ascii="Calibri" w:hAnsi="Calibri" w:cs="Calibri"/>
        </w:rPr>
        <w:t xml:space="preserve"> ; </w:t>
      </w:r>
      <w:r w:rsidR="000B33C8" w:rsidRPr="001D2365">
        <w:rPr>
          <w:rFonts w:ascii="Calibri" w:hAnsi="Calibri" w:cs="Calibri"/>
        </w:rPr>
        <w:t>« Il n’est point de bête plus indomptée qu’une femme, point de feu et nulle panthère n’est à ce point intraitable. » (</w:t>
      </w:r>
      <w:r w:rsidR="000B33C8" w:rsidRPr="001D2365">
        <w:rPr>
          <w:rFonts w:ascii="Calibri" w:hAnsi="Calibri" w:cs="Calibri"/>
          <w:i/>
        </w:rPr>
        <w:t>Lysistrata</w:t>
      </w:r>
      <w:r w:rsidR="000B33C8" w:rsidRPr="001D2365">
        <w:rPr>
          <w:rFonts w:ascii="Calibri" w:hAnsi="Calibri" w:cs="Calibri"/>
        </w:rPr>
        <w:t>,</w:t>
      </w:r>
      <w:r w:rsidR="00F41D90" w:rsidRPr="001D2365">
        <w:rPr>
          <w:rFonts w:ascii="Calibri" w:hAnsi="Calibri" w:cs="Calibri"/>
        </w:rPr>
        <w:t xml:space="preserve"> </w:t>
      </w:r>
      <w:r w:rsidR="000B33C8" w:rsidRPr="001D2365">
        <w:rPr>
          <w:rFonts w:ascii="Calibri" w:hAnsi="Calibri" w:cs="Calibri"/>
        </w:rPr>
        <w:t>v.</w:t>
      </w:r>
      <w:r w:rsidR="00F41D90" w:rsidRPr="001D2365">
        <w:rPr>
          <w:rFonts w:ascii="Calibri" w:hAnsi="Calibri" w:cs="Calibri"/>
        </w:rPr>
        <w:t> </w:t>
      </w:r>
      <w:r w:rsidR="000B33C8" w:rsidRPr="001D2365">
        <w:rPr>
          <w:rFonts w:ascii="Calibri" w:hAnsi="Calibri" w:cs="Calibri"/>
        </w:rPr>
        <w:t>1014 sq</w:t>
      </w:r>
      <w:r w:rsidR="0008255A" w:rsidRPr="001D2365">
        <w:rPr>
          <w:rFonts w:ascii="Calibri" w:hAnsi="Calibri" w:cs="Calibri"/>
        </w:rPr>
        <w:t>.</w:t>
      </w:r>
      <w:r w:rsidR="000B33C8" w:rsidRPr="001D2365">
        <w:rPr>
          <w:rFonts w:ascii="Calibri" w:hAnsi="Calibri" w:cs="Calibri"/>
        </w:rPr>
        <w:t>) ; « la peste soit de vous, flatteuses que vous êtes ! Il dit vrai ce vers ; rien avec ces fléaux et rien sans ces fléaux »</w:t>
      </w:r>
      <w:r w:rsidR="0008255A" w:rsidRPr="001D2365">
        <w:rPr>
          <w:rFonts w:ascii="Calibri" w:hAnsi="Calibri" w:cs="Calibri"/>
        </w:rPr>
        <w:t xml:space="preserve"> </w:t>
      </w:r>
      <w:r w:rsidR="000B33C8" w:rsidRPr="001D2365">
        <w:rPr>
          <w:rFonts w:ascii="Calibri" w:hAnsi="Calibri" w:cs="Calibri"/>
        </w:rPr>
        <w:t>(</w:t>
      </w:r>
      <w:r w:rsidR="000B33C8" w:rsidRPr="001D2365">
        <w:rPr>
          <w:rFonts w:ascii="Calibri" w:hAnsi="Calibri" w:cs="Calibri"/>
          <w:i/>
        </w:rPr>
        <w:t>ibid.</w:t>
      </w:r>
      <w:r w:rsidR="0008255A" w:rsidRPr="001D2365">
        <w:rPr>
          <w:rFonts w:ascii="Calibri" w:hAnsi="Calibri" w:cs="Calibri"/>
          <w:iCs/>
        </w:rPr>
        <w:t>,</w:t>
      </w:r>
      <w:r w:rsidR="0008255A" w:rsidRPr="001D2365">
        <w:rPr>
          <w:rFonts w:ascii="Calibri" w:hAnsi="Calibri" w:cs="Calibri"/>
          <w:i/>
        </w:rPr>
        <w:t xml:space="preserve"> </w:t>
      </w:r>
      <w:r w:rsidR="000B33C8" w:rsidRPr="001D2365">
        <w:rPr>
          <w:rFonts w:ascii="Calibri" w:hAnsi="Calibri" w:cs="Calibri"/>
        </w:rPr>
        <w:t>v. 1037 sq.)</w:t>
      </w:r>
      <w:r w:rsidR="0008255A" w:rsidRPr="001D2365">
        <w:rPr>
          <w:rFonts w:ascii="Calibri" w:hAnsi="Calibri" w:cs="Calibri"/>
        </w:rPr>
        <w:t>.</w:t>
      </w:r>
    </w:p>
    <w:p w14:paraId="663B66DD" w14:textId="06D1F957" w:rsidR="000B33C8" w:rsidRPr="001D2365" w:rsidRDefault="000B33C8" w:rsidP="00453FA6">
      <w:pPr>
        <w:ind w:firstLine="708"/>
        <w:jc w:val="both"/>
        <w:rPr>
          <w:rFonts w:ascii="Calibri" w:hAnsi="Calibri" w:cs="Calibri"/>
        </w:rPr>
      </w:pPr>
      <w:r w:rsidRPr="001D2365">
        <w:rPr>
          <w:rFonts w:ascii="Calibri" w:hAnsi="Calibri" w:cs="Calibri"/>
        </w:rPr>
        <w:t xml:space="preserve">D’où ce souhait, souvent formulé par les hommes, en Grèce comme à Rome, de pouvoir procréer sans l’intervention des femmes. Car si Rome n’a pas connu les gynécées du monde grec, les Romains s’accordent avec Aristophane pour redouter la frénésie amoureuse des femmes, dont </w:t>
      </w:r>
      <w:r w:rsidR="00B76C98" w:rsidRPr="001D2365">
        <w:rPr>
          <w:rFonts w:ascii="Calibri" w:hAnsi="Calibri" w:cs="Calibri"/>
        </w:rPr>
        <w:t>« </w:t>
      </w:r>
      <w:r w:rsidRPr="001D2365">
        <w:rPr>
          <w:rFonts w:ascii="Calibri" w:hAnsi="Calibri" w:cs="Calibri"/>
        </w:rPr>
        <w:t>le désir est plus vif que le</w:t>
      </w:r>
      <w:r w:rsidR="00CE0284" w:rsidRPr="001D2365">
        <w:rPr>
          <w:rFonts w:ascii="Calibri" w:hAnsi="Calibri" w:cs="Calibri"/>
        </w:rPr>
        <w:t xml:space="preserve"> </w:t>
      </w:r>
      <w:r w:rsidRPr="001D2365">
        <w:rPr>
          <w:rFonts w:ascii="Calibri" w:hAnsi="Calibri" w:cs="Calibri"/>
        </w:rPr>
        <w:t>nôtre et comporte plus de violence et d’égarement</w:t>
      </w:r>
      <w:r w:rsidR="004478EB" w:rsidRPr="001D2365">
        <w:rPr>
          <w:rFonts w:ascii="Calibri" w:hAnsi="Calibri" w:cs="Calibri"/>
        </w:rPr>
        <w:t> »,</w:t>
      </w:r>
      <w:r w:rsidR="00CE0284" w:rsidRPr="001D2365">
        <w:rPr>
          <w:rFonts w:ascii="Calibri" w:hAnsi="Calibri" w:cs="Calibri"/>
        </w:rPr>
        <w:t xml:space="preserve"> </w:t>
      </w:r>
      <w:r w:rsidRPr="001D2365">
        <w:rPr>
          <w:rFonts w:ascii="Calibri" w:hAnsi="Calibri" w:cs="Calibri"/>
        </w:rPr>
        <w:t>confie Ovide dans l’</w:t>
      </w:r>
      <w:r w:rsidRPr="001D2365">
        <w:rPr>
          <w:rFonts w:ascii="Calibri" w:hAnsi="Calibri" w:cs="Calibri"/>
          <w:i/>
        </w:rPr>
        <w:t>Art d’aimer</w:t>
      </w:r>
      <w:r w:rsidR="001833F6" w:rsidRPr="001D2365">
        <w:rPr>
          <w:rFonts w:ascii="Calibri" w:hAnsi="Calibri" w:cs="Calibri"/>
          <w:iCs/>
        </w:rPr>
        <w:t xml:space="preserve">. </w:t>
      </w:r>
      <w:r w:rsidR="00CD1ADE" w:rsidRPr="001D2365">
        <w:rPr>
          <w:rFonts w:ascii="Calibri" w:hAnsi="Calibri" w:cs="Calibri"/>
        </w:rPr>
        <w:t xml:space="preserve">Et tous s’accordent apparemment pour considérer </w:t>
      </w:r>
      <w:r w:rsidR="00770FB3" w:rsidRPr="001D2365">
        <w:rPr>
          <w:rFonts w:ascii="Calibri" w:hAnsi="Calibri" w:cs="Calibri"/>
        </w:rPr>
        <w:t>le</w:t>
      </w:r>
      <w:r w:rsidR="00CE0284" w:rsidRPr="001D2365">
        <w:rPr>
          <w:rFonts w:ascii="Calibri" w:hAnsi="Calibri" w:cs="Calibri"/>
        </w:rPr>
        <w:t xml:space="preserve"> </w:t>
      </w:r>
      <w:r w:rsidR="00CD1ADE" w:rsidRPr="001D2365">
        <w:rPr>
          <w:rFonts w:ascii="Calibri" w:hAnsi="Calibri" w:cs="Calibri"/>
        </w:rPr>
        <w:t>mariage comme une calamité inévitable.</w:t>
      </w:r>
    </w:p>
    <w:p w14:paraId="248AD470" w14:textId="19D1BFC0" w:rsidR="00B76C98" w:rsidRPr="001D2365" w:rsidRDefault="00CD1ADE" w:rsidP="004478EB">
      <w:pPr>
        <w:ind w:firstLine="708"/>
        <w:jc w:val="both"/>
        <w:rPr>
          <w:rFonts w:ascii="Calibri" w:hAnsi="Calibri" w:cs="Calibri"/>
        </w:rPr>
      </w:pPr>
      <w:r w:rsidRPr="001D2365">
        <w:rPr>
          <w:rFonts w:ascii="Calibri" w:hAnsi="Calibri" w:cs="Calibri"/>
        </w:rPr>
        <w:t>Dans le</w:t>
      </w:r>
      <w:r w:rsidRPr="001D2365">
        <w:rPr>
          <w:rFonts w:ascii="Calibri" w:hAnsi="Calibri" w:cs="Calibri"/>
          <w:i/>
        </w:rPr>
        <w:t xml:space="preserve"> </w:t>
      </w:r>
      <w:proofErr w:type="spellStart"/>
      <w:r w:rsidRPr="001D2365">
        <w:rPr>
          <w:rFonts w:ascii="Calibri" w:hAnsi="Calibri" w:cs="Calibri"/>
          <w:i/>
        </w:rPr>
        <w:t>Trinummus</w:t>
      </w:r>
      <w:proofErr w:type="spellEnd"/>
      <w:r w:rsidR="00B76C98" w:rsidRPr="001D2365">
        <w:rPr>
          <w:rFonts w:ascii="Calibri" w:hAnsi="Calibri" w:cs="Calibri"/>
        </w:rPr>
        <w:t xml:space="preserve">, </w:t>
      </w:r>
      <w:r w:rsidRPr="001D2365">
        <w:rPr>
          <w:rFonts w:ascii="Calibri" w:hAnsi="Calibri" w:cs="Calibri"/>
        </w:rPr>
        <w:t>Plaute</w:t>
      </w:r>
      <w:r w:rsidR="00CE0284" w:rsidRPr="001D2365">
        <w:rPr>
          <w:rFonts w:ascii="Calibri" w:hAnsi="Calibri" w:cs="Calibri"/>
        </w:rPr>
        <w:t xml:space="preserve"> </w:t>
      </w:r>
      <w:r w:rsidRPr="001D2365">
        <w:rPr>
          <w:rFonts w:ascii="Calibri" w:hAnsi="Calibri" w:cs="Calibri"/>
        </w:rPr>
        <w:t>met</w:t>
      </w:r>
      <w:r w:rsidR="00CE0284" w:rsidRPr="001D2365">
        <w:rPr>
          <w:rFonts w:ascii="Calibri" w:hAnsi="Calibri" w:cs="Calibri"/>
        </w:rPr>
        <w:t xml:space="preserve"> </w:t>
      </w:r>
      <w:r w:rsidR="004478EB" w:rsidRPr="001D2365">
        <w:rPr>
          <w:rFonts w:ascii="Calibri" w:hAnsi="Calibri" w:cs="Calibri"/>
        </w:rPr>
        <w:t xml:space="preserve">ainsi </w:t>
      </w:r>
      <w:r w:rsidRPr="001D2365">
        <w:rPr>
          <w:rFonts w:ascii="Calibri" w:hAnsi="Calibri" w:cs="Calibri"/>
        </w:rPr>
        <w:t>en scène un père irrité des bêtises de son fils</w:t>
      </w:r>
      <w:r w:rsidR="00CE0284" w:rsidRPr="001D2365">
        <w:rPr>
          <w:rFonts w:ascii="Calibri" w:hAnsi="Calibri" w:cs="Calibri"/>
        </w:rPr>
        <w:t xml:space="preserve"> </w:t>
      </w:r>
      <w:r w:rsidRPr="001D2365">
        <w:rPr>
          <w:rFonts w:ascii="Calibri" w:hAnsi="Calibri" w:cs="Calibri"/>
        </w:rPr>
        <w:t>qui</w:t>
      </w:r>
      <w:r w:rsidR="00B648A3" w:rsidRPr="001D2365">
        <w:rPr>
          <w:rFonts w:ascii="Calibri" w:hAnsi="Calibri" w:cs="Calibri"/>
        </w:rPr>
        <w:t>,</w:t>
      </w:r>
      <w:r w:rsidR="00615330">
        <w:rPr>
          <w:rFonts w:ascii="Calibri" w:hAnsi="Calibri" w:cs="Calibri"/>
        </w:rPr>
        <w:t xml:space="preserve"> </w:t>
      </w:r>
      <w:r w:rsidRPr="001D2365">
        <w:rPr>
          <w:rFonts w:ascii="Calibri" w:hAnsi="Calibri" w:cs="Calibri"/>
        </w:rPr>
        <w:t>pour le punir</w:t>
      </w:r>
      <w:r w:rsidR="00B648A3" w:rsidRPr="001D2365">
        <w:rPr>
          <w:rFonts w:ascii="Calibri" w:hAnsi="Calibri" w:cs="Calibri"/>
        </w:rPr>
        <w:t>,</w:t>
      </w:r>
      <w:r w:rsidRPr="001D2365">
        <w:rPr>
          <w:rFonts w:ascii="Calibri" w:hAnsi="Calibri" w:cs="Calibri"/>
        </w:rPr>
        <w:t xml:space="preserve"> décide de le marier :</w:t>
      </w:r>
    </w:p>
    <w:p w14:paraId="4C065A53" w14:textId="77777777" w:rsidR="00B76C98" w:rsidRPr="001D2365" w:rsidRDefault="00B76C98" w:rsidP="00B76C98">
      <w:pPr>
        <w:jc w:val="both"/>
        <w:rPr>
          <w:rFonts w:ascii="Calibri" w:hAnsi="Calibri" w:cs="Calibri"/>
          <w:sz w:val="12"/>
          <w:szCs w:val="12"/>
        </w:rPr>
      </w:pPr>
    </w:p>
    <w:p w14:paraId="0FE6217A" w14:textId="2DFC8851" w:rsidR="00CD1ADE" w:rsidRPr="001D2365" w:rsidRDefault="00B76C98" w:rsidP="00B76C98">
      <w:pPr>
        <w:ind w:left="709"/>
        <w:jc w:val="both"/>
        <w:rPr>
          <w:rFonts w:ascii="Calibri" w:hAnsi="Calibri" w:cs="Calibri"/>
          <w:sz w:val="22"/>
          <w:szCs w:val="22"/>
        </w:rPr>
      </w:pPr>
      <w:r w:rsidRPr="001D2365">
        <w:rPr>
          <w:rFonts w:ascii="Calibri" w:hAnsi="Calibri" w:cs="Calibri"/>
          <w:sz w:val="22"/>
          <w:szCs w:val="22"/>
        </w:rPr>
        <w:t>– </w:t>
      </w:r>
      <w:r w:rsidR="00CD1ADE" w:rsidRPr="001D2365">
        <w:rPr>
          <w:rFonts w:ascii="Calibri" w:hAnsi="Calibri" w:cs="Calibri"/>
          <w:sz w:val="22"/>
          <w:szCs w:val="22"/>
        </w:rPr>
        <w:t>«</w:t>
      </w:r>
      <w:r w:rsidRPr="001D2365">
        <w:rPr>
          <w:rFonts w:ascii="Calibri" w:hAnsi="Calibri" w:cs="Calibri"/>
          <w:sz w:val="22"/>
          <w:szCs w:val="22"/>
        </w:rPr>
        <w:t> </w:t>
      </w:r>
      <w:r w:rsidR="00CD1ADE" w:rsidRPr="001D2365">
        <w:rPr>
          <w:rFonts w:ascii="Calibri" w:hAnsi="Calibri" w:cs="Calibri"/>
          <w:sz w:val="22"/>
          <w:szCs w:val="22"/>
        </w:rPr>
        <w:t>Si tu veux enfin être un homme de bien, je t’ai fiancé à la fille de Calliclès ».</w:t>
      </w:r>
    </w:p>
    <w:p w14:paraId="0A9EFC19" w14:textId="5017D7B2" w:rsidR="00CD1ADE" w:rsidRPr="001D2365" w:rsidRDefault="004478EB" w:rsidP="00B76C98">
      <w:pPr>
        <w:ind w:left="709"/>
        <w:jc w:val="both"/>
        <w:rPr>
          <w:rFonts w:ascii="Calibri" w:hAnsi="Calibri" w:cs="Calibri"/>
          <w:sz w:val="22"/>
          <w:szCs w:val="22"/>
        </w:rPr>
      </w:pPr>
      <w:r w:rsidRPr="001D2365">
        <w:rPr>
          <w:rFonts w:ascii="Calibri" w:hAnsi="Calibri" w:cs="Calibri"/>
          <w:sz w:val="22"/>
          <w:szCs w:val="22"/>
        </w:rPr>
        <w:t xml:space="preserve">– </w:t>
      </w:r>
      <w:r w:rsidR="00CD1ADE" w:rsidRPr="001D2365">
        <w:rPr>
          <w:rFonts w:ascii="Calibri" w:hAnsi="Calibri" w:cs="Calibri"/>
          <w:sz w:val="22"/>
          <w:szCs w:val="22"/>
        </w:rPr>
        <w:t>le fils repentant :</w:t>
      </w:r>
      <w:r w:rsidR="00B76C98" w:rsidRPr="001D2365">
        <w:rPr>
          <w:rFonts w:ascii="Calibri" w:hAnsi="Calibri" w:cs="Calibri"/>
          <w:sz w:val="22"/>
          <w:szCs w:val="22"/>
        </w:rPr>
        <w:t xml:space="preserve"> </w:t>
      </w:r>
      <w:r w:rsidR="00CD1ADE" w:rsidRPr="001D2365">
        <w:rPr>
          <w:rFonts w:ascii="Calibri" w:hAnsi="Calibri" w:cs="Calibri"/>
          <w:sz w:val="22"/>
          <w:szCs w:val="22"/>
        </w:rPr>
        <w:t>« je l’épouserai, père, et aussi toutes celles que tu voudras »</w:t>
      </w:r>
    </w:p>
    <w:p w14:paraId="1039F618" w14:textId="3C625D12" w:rsidR="00CD1ADE" w:rsidRPr="001D2365" w:rsidRDefault="004478EB" w:rsidP="00B76C98">
      <w:pPr>
        <w:ind w:left="709"/>
        <w:jc w:val="both"/>
        <w:rPr>
          <w:rFonts w:ascii="Calibri" w:hAnsi="Calibri" w:cs="Calibri"/>
          <w:sz w:val="22"/>
          <w:szCs w:val="22"/>
        </w:rPr>
      </w:pPr>
      <w:r w:rsidRPr="001D2365">
        <w:rPr>
          <w:rFonts w:ascii="Calibri" w:hAnsi="Calibri" w:cs="Calibri"/>
          <w:sz w:val="22"/>
          <w:szCs w:val="22"/>
        </w:rPr>
        <w:t xml:space="preserve">– </w:t>
      </w:r>
      <w:r w:rsidR="00CD1ADE" w:rsidRPr="001D2365">
        <w:rPr>
          <w:rFonts w:ascii="Calibri" w:hAnsi="Calibri" w:cs="Calibri"/>
          <w:sz w:val="22"/>
          <w:szCs w:val="22"/>
        </w:rPr>
        <w:t>le père</w:t>
      </w:r>
      <w:r w:rsidRPr="001D2365">
        <w:rPr>
          <w:rFonts w:ascii="Calibri" w:hAnsi="Calibri" w:cs="Calibri"/>
          <w:sz w:val="22"/>
          <w:szCs w:val="22"/>
        </w:rPr>
        <w:t>,</w:t>
      </w:r>
      <w:r w:rsidR="00CD1ADE" w:rsidRPr="001D2365">
        <w:rPr>
          <w:rFonts w:ascii="Calibri" w:hAnsi="Calibri" w:cs="Calibri"/>
          <w:sz w:val="22"/>
          <w:szCs w:val="22"/>
        </w:rPr>
        <w:t xml:space="preserve"> ému par cet héroïsme :</w:t>
      </w:r>
      <w:r w:rsidR="00B76C98" w:rsidRPr="001D2365">
        <w:rPr>
          <w:rFonts w:ascii="Calibri" w:hAnsi="Calibri" w:cs="Calibri"/>
          <w:sz w:val="22"/>
          <w:szCs w:val="22"/>
        </w:rPr>
        <w:t xml:space="preserve"> </w:t>
      </w:r>
      <w:r w:rsidR="00CD1ADE" w:rsidRPr="001D2365">
        <w:rPr>
          <w:rFonts w:ascii="Calibri" w:hAnsi="Calibri" w:cs="Calibri"/>
          <w:sz w:val="22"/>
          <w:szCs w:val="22"/>
        </w:rPr>
        <w:t>« j’ai beau être fâché contre toi, c’est assez d’une seule punition pour un seul homme. »</w:t>
      </w:r>
    </w:p>
    <w:p w14:paraId="3D30DF3A" w14:textId="77777777" w:rsidR="00B76C98" w:rsidRPr="001D2365" w:rsidRDefault="00B76C98" w:rsidP="00B76C98">
      <w:pPr>
        <w:ind w:left="709"/>
        <w:jc w:val="both"/>
        <w:rPr>
          <w:rFonts w:ascii="Calibri" w:hAnsi="Calibri" w:cs="Calibri"/>
          <w:sz w:val="12"/>
          <w:szCs w:val="12"/>
        </w:rPr>
      </w:pPr>
    </w:p>
    <w:p w14:paraId="1AA2B43D" w14:textId="7C01FDD6" w:rsidR="00CD1ADE" w:rsidRPr="001D2365" w:rsidRDefault="00CD1ADE" w:rsidP="004478EB">
      <w:pPr>
        <w:ind w:firstLine="708"/>
        <w:jc w:val="both"/>
        <w:rPr>
          <w:rFonts w:ascii="Calibri" w:hAnsi="Calibri" w:cs="Calibri"/>
        </w:rPr>
      </w:pPr>
      <w:r w:rsidRPr="001D2365">
        <w:rPr>
          <w:rFonts w:ascii="Calibri" w:hAnsi="Calibri" w:cs="Calibri"/>
        </w:rPr>
        <w:t xml:space="preserve">Dans la </w:t>
      </w:r>
      <w:proofErr w:type="spellStart"/>
      <w:r w:rsidRPr="001D2365">
        <w:rPr>
          <w:rFonts w:ascii="Calibri" w:hAnsi="Calibri" w:cs="Calibri"/>
          <w:i/>
        </w:rPr>
        <w:t>Cistellaria</w:t>
      </w:r>
      <w:proofErr w:type="spellEnd"/>
      <w:r w:rsidR="00AF0EB0" w:rsidRPr="001D2365">
        <w:rPr>
          <w:rFonts w:ascii="Calibri" w:hAnsi="Calibri" w:cs="Calibri"/>
        </w:rPr>
        <w:t xml:space="preserve"> (I,</w:t>
      </w:r>
      <w:r w:rsidR="004478EB" w:rsidRPr="001D2365">
        <w:rPr>
          <w:rFonts w:ascii="Calibri" w:hAnsi="Calibri" w:cs="Calibri"/>
        </w:rPr>
        <w:t xml:space="preserve"> </w:t>
      </w:r>
      <w:r w:rsidR="00AF0EB0" w:rsidRPr="001D2365">
        <w:rPr>
          <w:rFonts w:ascii="Calibri" w:hAnsi="Calibri" w:cs="Calibri"/>
        </w:rPr>
        <w:t>3, v.</w:t>
      </w:r>
      <w:r w:rsidR="001546DB" w:rsidRPr="001D2365">
        <w:rPr>
          <w:rFonts w:ascii="Calibri" w:hAnsi="Calibri" w:cs="Calibri"/>
        </w:rPr>
        <w:t xml:space="preserve"> </w:t>
      </w:r>
      <w:r w:rsidR="00AF0EB0" w:rsidRPr="001D2365">
        <w:rPr>
          <w:rFonts w:ascii="Calibri" w:hAnsi="Calibri" w:cs="Calibri"/>
        </w:rPr>
        <w:t>175)</w:t>
      </w:r>
      <w:r w:rsidR="00B76C98" w:rsidRPr="001D2365">
        <w:rPr>
          <w:rFonts w:ascii="Calibri" w:hAnsi="Calibri" w:cs="Calibri"/>
        </w:rPr>
        <w:t>,</w:t>
      </w:r>
      <w:r w:rsidR="00AF0EB0" w:rsidRPr="001D2365">
        <w:rPr>
          <w:rFonts w:ascii="Calibri" w:hAnsi="Calibri" w:cs="Calibri"/>
        </w:rPr>
        <w:t xml:space="preserve"> un personnage raconte qu’une femme est morte et conclut : « C’était bien la première fois qu’elle faisait plaisir à son mari. » </w:t>
      </w:r>
      <w:r w:rsidR="00564B89" w:rsidRPr="001D2365">
        <w:rPr>
          <w:rFonts w:ascii="Calibri" w:hAnsi="Calibri" w:cs="Calibri"/>
        </w:rPr>
        <w:t>–</w:t>
      </w:r>
      <w:r w:rsidR="00B76C98" w:rsidRPr="001D2365">
        <w:rPr>
          <w:rFonts w:ascii="Calibri" w:hAnsi="Calibri" w:cs="Calibri"/>
        </w:rPr>
        <w:t> </w:t>
      </w:r>
      <w:r w:rsidR="00AF0EB0" w:rsidRPr="001D2365">
        <w:rPr>
          <w:rFonts w:ascii="Calibri" w:hAnsi="Calibri" w:cs="Calibri"/>
        </w:rPr>
        <w:t xml:space="preserve">oraison funèbre d’un ton nouveau à laquelle fait écho l’exclamation d’un mari dans la </w:t>
      </w:r>
      <w:proofErr w:type="spellStart"/>
      <w:r w:rsidR="00AF0EB0" w:rsidRPr="001D2365">
        <w:rPr>
          <w:rFonts w:ascii="Calibri" w:hAnsi="Calibri" w:cs="Calibri"/>
          <w:i/>
        </w:rPr>
        <w:t>Casina</w:t>
      </w:r>
      <w:proofErr w:type="spellEnd"/>
      <w:r w:rsidR="00AF0EB0" w:rsidRPr="001D2365">
        <w:rPr>
          <w:rFonts w:ascii="Calibri" w:hAnsi="Calibri" w:cs="Calibri"/>
          <w:i/>
        </w:rPr>
        <w:t xml:space="preserve"> </w:t>
      </w:r>
      <w:r w:rsidR="00AF0EB0" w:rsidRPr="001D2365">
        <w:rPr>
          <w:rFonts w:ascii="Calibri" w:hAnsi="Calibri" w:cs="Calibri"/>
          <w:iCs/>
        </w:rPr>
        <w:t>(</w:t>
      </w:r>
      <w:r w:rsidR="00AF0EB0" w:rsidRPr="001D2365">
        <w:rPr>
          <w:rFonts w:ascii="Calibri" w:hAnsi="Calibri" w:cs="Calibri"/>
        </w:rPr>
        <w:t xml:space="preserve">II, 3) : « ma femme me met au supplice en continuant à vivre », ou le cri de </w:t>
      </w:r>
      <w:proofErr w:type="spellStart"/>
      <w:r w:rsidR="00AF0EB0" w:rsidRPr="001D2365">
        <w:rPr>
          <w:rFonts w:ascii="Calibri" w:hAnsi="Calibri" w:cs="Calibri"/>
        </w:rPr>
        <w:t>Mégadore</w:t>
      </w:r>
      <w:proofErr w:type="spellEnd"/>
      <w:r w:rsidR="00AF0EB0" w:rsidRPr="001D2365">
        <w:rPr>
          <w:rFonts w:ascii="Calibri" w:hAnsi="Calibri" w:cs="Calibri"/>
        </w:rPr>
        <w:t> : « Mourir plutôt que me marier ! Pour consentir au mariage une seule</w:t>
      </w:r>
      <w:r w:rsidR="00CE0284" w:rsidRPr="001D2365">
        <w:rPr>
          <w:rFonts w:ascii="Calibri" w:hAnsi="Calibri" w:cs="Calibri"/>
        </w:rPr>
        <w:t xml:space="preserve"> </w:t>
      </w:r>
      <w:r w:rsidR="00AF0EB0" w:rsidRPr="001D2365">
        <w:rPr>
          <w:rFonts w:ascii="Calibri" w:hAnsi="Calibri" w:cs="Calibri"/>
        </w:rPr>
        <w:t>condition : demain l’épouse entre à la maison, mais après-demain</w:t>
      </w:r>
      <w:r w:rsidR="00CE0284" w:rsidRPr="001D2365">
        <w:rPr>
          <w:rFonts w:ascii="Calibri" w:hAnsi="Calibri" w:cs="Calibri"/>
        </w:rPr>
        <w:t xml:space="preserve"> </w:t>
      </w:r>
      <w:r w:rsidR="00AF0EB0" w:rsidRPr="001D2365">
        <w:rPr>
          <w:rFonts w:ascii="Calibri" w:hAnsi="Calibri" w:cs="Calibri"/>
        </w:rPr>
        <w:t>on l’en sort pour le cimetière. »</w:t>
      </w:r>
    </w:p>
    <w:p w14:paraId="0C281534" w14:textId="7EA9FE71" w:rsidR="00B44C2E" w:rsidRPr="001D2365" w:rsidRDefault="00AF0EB0" w:rsidP="00564B89">
      <w:pPr>
        <w:ind w:firstLine="708"/>
        <w:jc w:val="both"/>
        <w:rPr>
          <w:rFonts w:ascii="Calibri" w:hAnsi="Calibri" w:cs="Calibri"/>
        </w:rPr>
      </w:pPr>
      <w:r w:rsidRPr="001D2365">
        <w:rPr>
          <w:rFonts w:ascii="Calibri" w:hAnsi="Calibri" w:cs="Calibri"/>
        </w:rPr>
        <w:t xml:space="preserve">Il fut même un temps où un impôt spécial à Rome frappait les célibataires. La répugnance au mariage conduisait régulièrement les censeurs à exhorter leurs concitoyens à </w:t>
      </w:r>
      <w:r w:rsidR="00B44C2E" w:rsidRPr="001D2365">
        <w:rPr>
          <w:rFonts w:ascii="Calibri" w:hAnsi="Calibri" w:cs="Calibri"/>
        </w:rPr>
        <w:t>« </w:t>
      </w:r>
      <w:r w:rsidRPr="001D2365">
        <w:rPr>
          <w:rFonts w:ascii="Calibri" w:hAnsi="Calibri" w:cs="Calibri"/>
        </w:rPr>
        <w:t>franchir le pas ». En 102,</w:t>
      </w:r>
      <w:r w:rsidR="00CE0284" w:rsidRPr="001D2365">
        <w:rPr>
          <w:rFonts w:ascii="Calibri" w:hAnsi="Calibri" w:cs="Calibri"/>
        </w:rPr>
        <w:t xml:space="preserve"> </w:t>
      </w:r>
      <w:r w:rsidRPr="001D2365">
        <w:rPr>
          <w:rFonts w:ascii="Calibri" w:hAnsi="Calibri" w:cs="Calibri"/>
        </w:rPr>
        <w:t xml:space="preserve">Metellus </w:t>
      </w:r>
      <w:proofErr w:type="spellStart"/>
      <w:r w:rsidRPr="001D2365">
        <w:rPr>
          <w:rFonts w:ascii="Calibri" w:hAnsi="Calibri" w:cs="Calibri"/>
        </w:rPr>
        <w:t>Numidicus</w:t>
      </w:r>
      <w:proofErr w:type="spellEnd"/>
      <w:r w:rsidRPr="001D2365">
        <w:rPr>
          <w:rFonts w:ascii="Calibri" w:hAnsi="Calibri" w:cs="Calibri"/>
        </w:rPr>
        <w:t>, le vainqueur de Jugurtha, le fit avec humour :</w:t>
      </w:r>
    </w:p>
    <w:p w14:paraId="5A932E82" w14:textId="77777777" w:rsidR="00B44C2E" w:rsidRPr="001D2365" w:rsidRDefault="00B44C2E" w:rsidP="00B44C2E">
      <w:pPr>
        <w:jc w:val="both"/>
        <w:rPr>
          <w:rFonts w:ascii="Calibri" w:hAnsi="Calibri" w:cs="Calibri"/>
          <w:sz w:val="12"/>
          <w:szCs w:val="12"/>
        </w:rPr>
      </w:pPr>
    </w:p>
    <w:p w14:paraId="6EE94081" w14:textId="5C5088C2" w:rsidR="00AF0EB0" w:rsidRPr="001D2365" w:rsidRDefault="00B44C2E" w:rsidP="00B44C2E">
      <w:pPr>
        <w:ind w:left="709"/>
        <w:jc w:val="both"/>
        <w:rPr>
          <w:rFonts w:ascii="Calibri" w:hAnsi="Calibri" w:cs="Calibri"/>
          <w:sz w:val="22"/>
          <w:szCs w:val="22"/>
        </w:rPr>
      </w:pPr>
      <w:r w:rsidRPr="001D2365">
        <w:rPr>
          <w:rFonts w:ascii="Calibri" w:hAnsi="Calibri" w:cs="Calibri"/>
          <w:sz w:val="22"/>
          <w:szCs w:val="22"/>
        </w:rPr>
        <w:t>« </w:t>
      </w:r>
      <w:r w:rsidR="00AF0EB0" w:rsidRPr="001D2365">
        <w:rPr>
          <w:rFonts w:ascii="Calibri" w:hAnsi="Calibri" w:cs="Calibri"/>
          <w:sz w:val="22"/>
          <w:szCs w:val="22"/>
        </w:rPr>
        <w:t>Si nous pouvions souffrir d’être sans épouse</w:t>
      </w:r>
      <w:r w:rsidR="00126E65" w:rsidRPr="001D2365">
        <w:rPr>
          <w:rFonts w:ascii="Calibri" w:hAnsi="Calibri" w:cs="Calibri"/>
          <w:sz w:val="22"/>
          <w:szCs w:val="22"/>
        </w:rPr>
        <w:t>, citoyens, nous nous passer</w:t>
      </w:r>
      <w:r w:rsidR="00B648A3" w:rsidRPr="001D2365">
        <w:rPr>
          <w:rFonts w:ascii="Calibri" w:hAnsi="Calibri" w:cs="Calibri"/>
          <w:sz w:val="22"/>
          <w:szCs w:val="22"/>
        </w:rPr>
        <w:t>i</w:t>
      </w:r>
      <w:r w:rsidR="00126E65" w:rsidRPr="001D2365">
        <w:rPr>
          <w:rFonts w:ascii="Calibri" w:hAnsi="Calibri" w:cs="Calibri"/>
          <w:sz w:val="22"/>
          <w:szCs w:val="22"/>
        </w:rPr>
        <w:t>ons tous de cet ennui ; mais puisque la nature nous a faits de telle sorte que nous ne pouvons vivre avec elles de façon plaisante, ni non plus, sans elles, vivre du tout, nous devons considérer plutôt notre survie à longue échéance que notre plaisir passager. »</w:t>
      </w:r>
    </w:p>
    <w:p w14:paraId="49B03107" w14:textId="77777777" w:rsidR="00B44C2E" w:rsidRPr="001D2365" w:rsidRDefault="00B44C2E" w:rsidP="00B44C2E">
      <w:pPr>
        <w:jc w:val="both"/>
        <w:rPr>
          <w:rFonts w:ascii="Calibri" w:hAnsi="Calibri" w:cs="Calibri"/>
          <w:sz w:val="12"/>
          <w:szCs w:val="12"/>
        </w:rPr>
      </w:pPr>
    </w:p>
    <w:p w14:paraId="055C857C" w14:textId="7084FC70" w:rsidR="00126E65" w:rsidRPr="001D2365" w:rsidRDefault="00126E65" w:rsidP="00EA00F3">
      <w:pPr>
        <w:jc w:val="both"/>
        <w:rPr>
          <w:rFonts w:ascii="Calibri" w:hAnsi="Calibri" w:cs="Calibri"/>
        </w:rPr>
      </w:pPr>
      <w:r w:rsidRPr="001D2365">
        <w:rPr>
          <w:rFonts w:ascii="Calibri" w:hAnsi="Calibri" w:cs="Calibri"/>
        </w:rPr>
        <w:t>Rien de bien sérieux,</w:t>
      </w:r>
      <w:r w:rsidR="00CE0284" w:rsidRPr="001D2365">
        <w:rPr>
          <w:rFonts w:ascii="Calibri" w:hAnsi="Calibri" w:cs="Calibri"/>
        </w:rPr>
        <w:t xml:space="preserve"> </w:t>
      </w:r>
      <w:r w:rsidRPr="001D2365">
        <w:rPr>
          <w:rFonts w:ascii="Calibri" w:hAnsi="Calibri" w:cs="Calibri"/>
        </w:rPr>
        <w:t>semble-t-il, dans tout ce qui précède comme le reconnaissent eux-mêmes certains personnages de Plaute..</w:t>
      </w:r>
      <w:r w:rsidR="008C473C" w:rsidRPr="001D2365">
        <w:rPr>
          <w:rFonts w:ascii="Calibri" w:hAnsi="Calibri" w:cs="Calibri"/>
        </w:rPr>
        <w:t>.</w:t>
      </w:r>
    </w:p>
    <w:p w14:paraId="497999D2" w14:textId="77777777" w:rsidR="00126E65" w:rsidRPr="001D2365" w:rsidRDefault="00126E65" w:rsidP="00453FA6">
      <w:pPr>
        <w:jc w:val="both"/>
        <w:rPr>
          <w:rFonts w:ascii="Calibri" w:hAnsi="Calibri" w:cs="Calibri"/>
        </w:rPr>
      </w:pPr>
    </w:p>
    <w:p w14:paraId="2EB9ACA6" w14:textId="06AAD723" w:rsidR="00126E65" w:rsidRPr="001D2365" w:rsidRDefault="00126E65" w:rsidP="00E41540">
      <w:pPr>
        <w:ind w:firstLine="708"/>
        <w:jc w:val="both"/>
        <w:rPr>
          <w:rFonts w:ascii="Calibri" w:hAnsi="Calibri" w:cs="Calibri"/>
        </w:rPr>
      </w:pPr>
      <w:r w:rsidRPr="001D2365">
        <w:rPr>
          <w:rFonts w:ascii="Calibri" w:hAnsi="Calibri" w:cs="Calibri"/>
        </w:rPr>
        <w:t>Et pourtant, gage de scientificité sinon d’objectivité, l’Antiquité classique fonde l’infériorité féminine sur des critères biologiques. C’est un temps où, pou</w:t>
      </w:r>
      <w:r w:rsidR="008C473C" w:rsidRPr="001D2365">
        <w:rPr>
          <w:rFonts w:ascii="Calibri" w:hAnsi="Calibri" w:cs="Calibri"/>
        </w:rPr>
        <w:t>r</w:t>
      </w:r>
      <w:r w:rsidR="00B648A3" w:rsidRPr="001D2365">
        <w:rPr>
          <w:rFonts w:ascii="Calibri" w:hAnsi="Calibri" w:cs="Calibri"/>
        </w:rPr>
        <w:t xml:space="preserve"> </w:t>
      </w:r>
      <w:r w:rsidRPr="001D2365">
        <w:rPr>
          <w:rFonts w:ascii="Calibri" w:hAnsi="Calibri" w:cs="Calibri"/>
        </w:rPr>
        <w:t>reprendre l’exquise formule de Michelle Perrot, « les hommes ont la fière conscience de leur virilité féconde ».</w:t>
      </w:r>
    </w:p>
    <w:p w14:paraId="6B91690D" w14:textId="5940BE9C" w:rsidR="00D93B5A" w:rsidRPr="001D2365" w:rsidRDefault="00126E65" w:rsidP="00D93B5A">
      <w:pPr>
        <w:ind w:firstLine="708"/>
        <w:jc w:val="both"/>
        <w:rPr>
          <w:rFonts w:ascii="Calibri" w:hAnsi="Calibri" w:cs="Calibri"/>
        </w:rPr>
      </w:pPr>
      <w:r w:rsidRPr="001D2365">
        <w:rPr>
          <w:rFonts w:ascii="Calibri" w:hAnsi="Calibri" w:cs="Calibri"/>
        </w:rPr>
        <w:lastRenderedPageBreak/>
        <w:t xml:space="preserve">Pour Aristote </w:t>
      </w:r>
      <w:r w:rsidR="00B44C2E" w:rsidRPr="001D2365">
        <w:rPr>
          <w:rFonts w:ascii="Calibri" w:hAnsi="Calibri" w:cs="Calibri"/>
        </w:rPr>
        <w:t>« </w:t>
      </w:r>
      <w:r w:rsidRPr="001D2365">
        <w:rPr>
          <w:rFonts w:ascii="Calibri" w:hAnsi="Calibri" w:cs="Calibri"/>
        </w:rPr>
        <w:t>le principe du mouvement (c</w:t>
      </w:r>
      <w:r w:rsidR="00B44C2E" w:rsidRPr="001D2365">
        <w:rPr>
          <w:rFonts w:ascii="Calibri" w:hAnsi="Calibri" w:cs="Calibri"/>
        </w:rPr>
        <w:t>.</w:t>
      </w:r>
      <w:r w:rsidR="00E41540" w:rsidRPr="001D2365">
        <w:rPr>
          <w:rFonts w:ascii="Calibri" w:hAnsi="Calibri" w:cs="Calibri"/>
        </w:rPr>
        <w:t>-</w:t>
      </w:r>
      <w:r w:rsidRPr="001D2365">
        <w:rPr>
          <w:rFonts w:ascii="Calibri" w:hAnsi="Calibri" w:cs="Calibri"/>
        </w:rPr>
        <w:t>à</w:t>
      </w:r>
      <w:r w:rsidR="00E41540" w:rsidRPr="001D2365">
        <w:rPr>
          <w:rFonts w:ascii="Calibri" w:hAnsi="Calibri" w:cs="Calibri"/>
        </w:rPr>
        <w:t>-</w:t>
      </w:r>
      <w:r w:rsidRPr="001D2365">
        <w:rPr>
          <w:rFonts w:ascii="Calibri" w:hAnsi="Calibri" w:cs="Calibri"/>
        </w:rPr>
        <w:t>d</w:t>
      </w:r>
      <w:r w:rsidR="00B44C2E" w:rsidRPr="001D2365">
        <w:rPr>
          <w:rFonts w:ascii="Calibri" w:hAnsi="Calibri" w:cs="Calibri"/>
        </w:rPr>
        <w:t xml:space="preserve">. </w:t>
      </w:r>
      <w:r w:rsidRPr="001D2365">
        <w:rPr>
          <w:rFonts w:ascii="Calibri" w:hAnsi="Calibri" w:cs="Calibri"/>
        </w:rPr>
        <w:t>le mâle) est pour les êtres qui naissent, ce qu’il y a de meilleur et de plus divin, tandis que la femelle est la matière. » (</w:t>
      </w:r>
      <w:r w:rsidRPr="001D2365">
        <w:rPr>
          <w:rFonts w:ascii="Calibri" w:hAnsi="Calibri" w:cs="Calibri"/>
          <w:i/>
        </w:rPr>
        <w:t>G</w:t>
      </w:r>
      <w:r w:rsidR="00E41540" w:rsidRPr="001D2365">
        <w:rPr>
          <w:rFonts w:ascii="Calibri" w:hAnsi="Calibri" w:cs="Calibri"/>
          <w:i/>
        </w:rPr>
        <w:t>énération des animaux</w:t>
      </w:r>
      <w:r w:rsidRPr="001D2365">
        <w:rPr>
          <w:rFonts w:ascii="Calibri" w:hAnsi="Calibri" w:cs="Calibri"/>
        </w:rPr>
        <w:t xml:space="preserve"> I</w:t>
      </w:r>
      <w:r w:rsidR="00014EAA" w:rsidRPr="001D2365">
        <w:rPr>
          <w:rFonts w:ascii="Calibri" w:hAnsi="Calibri" w:cs="Calibri"/>
        </w:rPr>
        <w:t>I</w:t>
      </w:r>
      <w:r w:rsidRPr="001D2365">
        <w:rPr>
          <w:rFonts w:ascii="Calibri" w:hAnsi="Calibri" w:cs="Calibri"/>
        </w:rPr>
        <w:t>, 1,</w:t>
      </w:r>
      <w:r w:rsidR="00CE0284" w:rsidRPr="001D2365">
        <w:rPr>
          <w:rFonts w:ascii="Calibri" w:hAnsi="Calibri" w:cs="Calibri"/>
        </w:rPr>
        <w:t xml:space="preserve"> </w:t>
      </w:r>
      <w:r w:rsidRPr="001D2365">
        <w:rPr>
          <w:rFonts w:ascii="Calibri" w:hAnsi="Calibri" w:cs="Calibri"/>
        </w:rPr>
        <w:t>732 A, 6-9). Si le corps de la femme est plus humide que celui de l’homme, cette différence est un excès</w:t>
      </w:r>
      <w:r w:rsidR="00CE0284" w:rsidRPr="001D2365">
        <w:rPr>
          <w:rFonts w:ascii="Calibri" w:hAnsi="Calibri" w:cs="Calibri"/>
        </w:rPr>
        <w:t xml:space="preserve"> </w:t>
      </w:r>
      <w:r w:rsidR="00F95F04" w:rsidRPr="001D2365">
        <w:rPr>
          <w:rFonts w:ascii="Calibri" w:hAnsi="Calibri" w:cs="Calibri"/>
        </w:rPr>
        <w:t xml:space="preserve">par rapport au juste milieu qui est l’apanage du corps masculin. L’humidité et la froideur de la femme sont dues aux pertes sanguines que les femmes subissent régulièrement sans pouvoir les empêcher (alors que les hommes perdent leur sang dans des activités volontaires, choisies </w:t>
      </w:r>
      <w:r w:rsidR="00014EAA" w:rsidRPr="001D2365">
        <w:rPr>
          <w:rFonts w:ascii="Calibri" w:hAnsi="Calibri" w:cs="Calibri"/>
        </w:rPr>
        <w:t>–</w:t>
      </w:r>
      <w:r w:rsidR="00FF4A71" w:rsidRPr="001D2365">
        <w:rPr>
          <w:rFonts w:ascii="Calibri" w:hAnsi="Calibri" w:cs="Calibri"/>
        </w:rPr>
        <w:t> </w:t>
      </w:r>
      <w:r w:rsidR="00F95F04" w:rsidRPr="001D2365">
        <w:rPr>
          <w:rFonts w:ascii="Calibri" w:hAnsi="Calibri" w:cs="Calibri"/>
        </w:rPr>
        <w:t>chasse, guerre ou diverses formes de compétition)</w:t>
      </w:r>
      <w:r w:rsidR="00BA2FB3" w:rsidRPr="001D2365">
        <w:rPr>
          <w:rFonts w:ascii="Calibri" w:hAnsi="Calibri" w:cs="Calibri"/>
        </w:rPr>
        <w:t>. Et la différence de chaleur vitale rend également compte de la spermatogénèse qui donne forme et vie à l’embryon</w:t>
      </w:r>
      <w:r w:rsidR="00B648A3" w:rsidRPr="001D2365">
        <w:rPr>
          <w:rFonts w:ascii="Calibri" w:hAnsi="Calibri" w:cs="Calibri"/>
        </w:rPr>
        <w:t> :</w:t>
      </w:r>
      <w:r w:rsidR="00BA2FB3" w:rsidRPr="001D2365">
        <w:rPr>
          <w:rFonts w:ascii="Calibri" w:hAnsi="Calibri" w:cs="Calibri"/>
        </w:rPr>
        <w:t xml:space="preserve"> la stérilité ne peut donc être que féminine</w:t>
      </w:r>
      <w:r w:rsidR="00E941B8" w:rsidRPr="001D2365">
        <w:rPr>
          <w:rFonts w:ascii="Calibri" w:hAnsi="Calibri" w:cs="Calibri"/>
        </w:rPr>
        <w:t>.</w:t>
      </w:r>
      <w:r w:rsidR="00D5468F">
        <w:rPr>
          <w:rFonts w:ascii="Calibri" w:hAnsi="Calibri" w:cs="Calibri"/>
        </w:rPr>
        <w:t xml:space="preserve"> </w:t>
      </w:r>
      <w:r w:rsidR="00BA2FB3" w:rsidRPr="001D2365">
        <w:rPr>
          <w:rFonts w:ascii="Calibri" w:hAnsi="Calibri" w:cs="Calibri"/>
          <w:i/>
        </w:rPr>
        <w:t xml:space="preserve">Notons que l’ignorance des lois de la spermatogénèse a duré jusqu’à la fin du </w:t>
      </w:r>
      <w:proofErr w:type="spellStart"/>
      <w:r w:rsidR="00FF4A71" w:rsidRPr="001D2365">
        <w:rPr>
          <w:rFonts w:ascii="Calibri" w:hAnsi="Calibri" w:cs="Calibri"/>
          <w:i/>
          <w:smallCaps/>
        </w:rPr>
        <w:t>xvii</w:t>
      </w:r>
      <w:r w:rsidR="00BA2FB3" w:rsidRPr="001D2365">
        <w:rPr>
          <w:rFonts w:ascii="Calibri" w:hAnsi="Calibri" w:cs="Calibri"/>
          <w:i/>
          <w:vertAlign w:val="superscript"/>
        </w:rPr>
        <w:t>e</w:t>
      </w:r>
      <w:proofErr w:type="spellEnd"/>
      <w:r w:rsidR="00BA2FB3" w:rsidRPr="001D2365">
        <w:rPr>
          <w:rFonts w:ascii="Calibri" w:hAnsi="Calibri" w:cs="Calibri"/>
          <w:i/>
        </w:rPr>
        <w:t xml:space="preserve"> s</w:t>
      </w:r>
      <w:r w:rsidR="00FF4A71" w:rsidRPr="001D2365">
        <w:rPr>
          <w:rFonts w:ascii="Calibri" w:hAnsi="Calibri" w:cs="Calibri"/>
          <w:i/>
        </w:rPr>
        <w:t>iècle</w:t>
      </w:r>
      <w:r w:rsidR="00D6334D" w:rsidRPr="001D2365">
        <w:rPr>
          <w:rFonts w:ascii="Calibri" w:hAnsi="Calibri" w:cs="Calibri"/>
          <w:i/>
        </w:rPr>
        <w:t>, quand Reiner de Graaf (1641-1673,</w:t>
      </w:r>
      <w:r w:rsidR="00CE0284" w:rsidRPr="001D2365">
        <w:rPr>
          <w:rFonts w:ascii="Calibri" w:hAnsi="Calibri" w:cs="Calibri"/>
          <w:i/>
        </w:rPr>
        <w:t xml:space="preserve"> </w:t>
      </w:r>
      <w:r w:rsidR="00D6334D" w:rsidRPr="001D2365">
        <w:rPr>
          <w:rFonts w:ascii="Calibri" w:hAnsi="Calibri" w:cs="Calibri"/>
          <w:i/>
        </w:rPr>
        <w:t>écrivant en latin),</w:t>
      </w:r>
      <w:r w:rsidR="00CE0284" w:rsidRPr="001D2365">
        <w:rPr>
          <w:rFonts w:ascii="Calibri" w:hAnsi="Calibri" w:cs="Calibri"/>
          <w:i/>
        </w:rPr>
        <w:t xml:space="preserve"> </w:t>
      </w:r>
      <w:r w:rsidR="00D6334D" w:rsidRPr="001D2365">
        <w:rPr>
          <w:rFonts w:ascii="Calibri" w:hAnsi="Calibri" w:cs="Calibri"/>
          <w:i/>
        </w:rPr>
        <w:t xml:space="preserve">mit en évidence les follicules ovariens, et </w:t>
      </w:r>
      <w:r w:rsidR="009F02B5" w:rsidRPr="001D2365">
        <w:rPr>
          <w:rFonts w:ascii="Calibri" w:hAnsi="Calibri" w:cs="Calibri"/>
          <w:i/>
        </w:rPr>
        <w:t>qu’</w:t>
      </w:r>
      <w:r w:rsidR="00D6334D" w:rsidRPr="001D2365">
        <w:rPr>
          <w:rFonts w:ascii="Calibri" w:hAnsi="Calibri" w:cs="Calibri"/>
          <w:i/>
        </w:rPr>
        <w:t xml:space="preserve">Antony van </w:t>
      </w:r>
      <w:proofErr w:type="spellStart"/>
      <w:r w:rsidR="00D6334D" w:rsidRPr="001D2365">
        <w:rPr>
          <w:rFonts w:ascii="Calibri" w:hAnsi="Calibri" w:cs="Calibri"/>
          <w:i/>
        </w:rPr>
        <w:t>Leeupwerhoek</w:t>
      </w:r>
      <w:proofErr w:type="spellEnd"/>
      <w:r w:rsidR="00D6334D" w:rsidRPr="001D2365">
        <w:rPr>
          <w:rFonts w:ascii="Calibri" w:hAnsi="Calibri" w:cs="Calibri"/>
          <w:i/>
        </w:rPr>
        <w:t xml:space="preserve"> (1632-1723, écrivant en néerlandais)</w:t>
      </w:r>
      <w:r w:rsidR="00B648A3" w:rsidRPr="001D2365">
        <w:rPr>
          <w:rFonts w:ascii="Calibri" w:hAnsi="Calibri" w:cs="Calibri"/>
          <w:i/>
        </w:rPr>
        <w:t xml:space="preserve">, </w:t>
      </w:r>
      <w:r w:rsidR="009F02B5" w:rsidRPr="001D2365">
        <w:rPr>
          <w:rFonts w:ascii="Calibri" w:hAnsi="Calibri" w:cs="Calibri"/>
          <w:i/>
        </w:rPr>
        <w:t>découvrit,</w:t>
      </w:r>
      <w:r w:rsidR="00D6334D" w:rsidRPr="001D2365">
        <w:rPr>
          <w:rFonts w:ascii="Calibri" w:hAnsi="Calibri" w:cs="Calibri"/>
          <w:i/>
        </w:rPr>
        <w:t xml:space="preserve"> grâce aux progrès de la qualité des</w:t>
      </w:r>
      <w:r w:rsidR="00CE0284" w:rsidRPr="001D2365">
        <w:rPr>
          <w:rFonts w:ascii="Calibri" w:hAnsi="Calibri" w:cs="Calibri"/>
          <w:i/>
        </w:rPr>
        <w:t xml:space="preserve"> </w:t>
      </w:r>
      <w:r w:rsidR="00D6334D" w:rsidRPr="001D2365">
        <w:rPr>
          <w:rFonts w:ascii="Calibri" w:hAnsi="Calibri" w:cs="Calibri"/>
          <w:i/>
        </w:rPr>
        <w:t>microscopes</w:t>
      </w:r>
      <w:r w:rsidR="00B648A3" w:rsidRPr="001D2365">
        <w:rPr>
          <w:rFonts w:ascii="Calibri" w:hAnsi="Calibri" w:cs="Calibri"/>
          <w:i/>
        </w:rPr>
        <w:t>,</w:t>
      </w:r>
      <w:r w:rsidR="00D6334D" w:rsidRPr="001D2365">
        <w:rPr>
          <w:rFonts w:ascii="Calibri" w:hAnsi="Calibri" w:cs="Calibri"/>
          <w:i/>
        </w:rPr>
        <w:t xml:space="preserve"> l’existence de l’ovule féminin et des spermatozoïdes dans le liquide séminal, ouvrant un débat qui dura presque un siècle pour savoir qui, de l’ovule ou du spermatozoïde, était le vrai responsable de la genèse de l’embryon)</w:t>
      </w:r>
      <w:r w:rsidR="009F02B5" w:rsidRPr="001D2365">
        <w:rPr>
          <w:rFonts w:ascii="Calibri" w:hAnsi="Calibri" w:cs="Calibri"/>
          <w:i/>
        </w:rPr>
        <w:t>.</w:t>
      </w:r>
    </w:p>
    <w:p w14:paraId="4A79FFCB" w14:textId="77777777" w:rsidR="00D93B5A" w:rsidRPr="001D2365" w:rsidRDefault="00D6334D" w:rsidP="00D93B5A">
      <w:pPr>
        <w:ind w:firstLine="708"/>
        <w:jc w:val="both"/>
        <w:rPr>
          <w:rFonts w:ascii="Calibri" w:hAnsi="Calibri" w:cs="Calibri"/>
        </w:rPr>
      </w:pPr>
      <w:r w:rsidRPr="001D2365">
        <w:rPr>
          <w:rFonts w:ascii="Calibri" w:hAnsi="Calibri" w:cs="Calibri"/>
        </w:rPr>
        <w:t>Pour Aristote</w:t>
      </w:r>
      <w:r w:rsidR="008C473C" w:rsidRPr="001D2365">
        <w:rPr>
          <w:rFonts w:ascii="Calibri" w:hAnsi="Calibri" w:cs="Calibri"/>
        </w:rPr>
        <w:t>,</w:t>
      </w:r>
      <w:r w:rsidR="00CE0284" w:rsidRPr="001D2365">
        <w:rPr>
          <w:rFonts w:ascii="Calibri" w:hAnsi="Calibri" w:cs="Calibri"/>
        </w:rPr>
        <w:t xml:space="preserve"> </w:t>
      </w:r>
      <w:r w:rsidR="008C473C" w:rsidRPr="001D2365">
        <w:rPr>
          <w:rFonts w:ascii="Calibri" w:hAnsi="Calibri" w:cs="Calibri"/>
        </w:rPr>
        <w:t>à la suite d’Hippocrate,</w:t>
      </w:r>
      <w:r w:rsidR="00CE0284" w:rsidRPr="001D2365">
        <w:rPr>
          <w:rFonts w:ascii="Calibri" w:hAnsi="Calibri" w:cs="Calibri"/>
        </w:rPr>
        <w:t xml:space="preserve"> </w:t>
      </w:r>
      <w:r w:rsidRPr="001D2365">
        <w:rPr>
          <w:rFonts w:ascii="Calibri" w:hAnsi="Calibri" w:cs="Calibri"/>
        </w:rPr>
        <w:t xml:space="preserve">les choses sont </w:t>
      </w:r>
      <w:r w:rsidR="00B648A3" w:rsidRPr="001D2365">
        <w:rPr>
          <w:rFonts w:ascii="Calibri" w:hAnsi="Calibri" w:cs="Calibri"/>
        </w:rPr>
        <w:t>évidentes</w:t>
      </w:r>
      <w:r w:rsidR="00FF4A71" w:rsidRPr="001D2365">
        <w:rPr>
          <w:rFonts w:ascii="Calibri" w:hAnsi="Calibri" w:cs="Calibri"/>
        </w:rPr>
        <w:t> :</w:t>
      </w:r>
      <w:r w:rsidRPr="001D2365">
        <w:rPr>
          <w:rFonts w:ascii="Calibri" w:hAnsi="Calibri" w:cs="Calibri"/>
        </w:rPr>
        <w:t xml:space="preserve"> sang, lait et sperme</w:t>
      </w:r>
      <w:r w:rsidR="00EA0C5A" w:rsidRPr="001D2365">
        <w:rPr>
          <w:rFonts w:ascii="Calibri" w:hAnsi="Calibri" w:cs="Calibri"/>
        </w:rPr>
        <w:t xml:space="preserve"> </w:t>
      </w:r>
      <w:r w:rsidRPr="001D2365">
        <w:rPr>
          <w:rFonts w:ascii="Calibri" w:hAnsi="Calibri" w:cs="Calibri"/>
        </w:rPr>
        <w:t>sont le résultat –</w:t>
      </w:r>
      <w:r w:rsidR="00FF4A71" w:rsidRPr="001D2365">
        <w:rPr>
          <w:rFonts w:ascii="Calibri" w:hAnsi="Calibri" w:cs="Calibri"/>
        </w:rPr>
        <w:t> </w:t>
      </w:r>
      <w:r w:rsidRPr="001D2365">
        <w:rPr>
          <w:rFonts w:ascii="Calibri" w:hAnsi="Calibri" w:cs="Calibri"/>
        </w:rPr>
        <w:t>ou le résidu</w:t>
      </w:r>
      <w:r w:rsidR="00FF4A71" w:rsidRPr="001D2365">
        <w:rPr>
          <w:rFonts w:ascii="Calibri" w:hAnsi="Calibri" w:cs="Calibri"/>
        </w:rPr>
        <w:t> </w:t>
      </w:r>
      <w:r w:rsidR="00EA0C5A" w:rsidRPr="001D2365">
        <w:rPr>
          <w:rFonts w:ascii="Calibri" w:hAnsi="Calibri" w:cs="Calibri"/>
        </w:rPr>
        <w:t>–</w:t>
      </w:r>
      <w:r w:rsidRPr="001D2365">
        <w:rPr>
          <w:rFonts w:ascii="Calibri" w:hAnsi="Calibri" w:cs="Calibri"/>
        </w:rPr>
        <w:t xml:space="preserve"> </w:t>
      </w:r>
      <w:r w:rsidR="00EA0C5A" w:rsidRPr="001D2365">
        <w:rPr>
          <w:rFonts w:ascii="Calibri" w:hAnsi="Calibri" w:cs="Calibri"/>
        </w:rPr>
        <w:t>de la transformation</w:t>
      </w:r>
      <w:r w:rsidR="00CE0284" w:rsidRPr="001D2365">
        <w:rPr>
          <w:rFonts w:ascii="Calibri" w:hAnsi="Calibri" w:cs="Calibri"/>
        </w:rPr>
        <w:t xml:space="preserve"> </w:t>
      </w:r>
      <w:r w:rsidR="00EA0C5A" w:rsidRPr="001D2365">
        <w:rPr>
          <w:rFonts w:ascii="Calibri" w:hAnsi="Calibri" w:cs="Calibri"/>
        </w:rPr>
        <w:t>(ou coction) des aliments dans le corps. La chaîne de transformation</w:t>
      </w:r>
      <w:r w:rsidR="00865395" w:rsidRPr="001D2365">
        <w:rPr>
          <w:rFonts w:ascii="Calibri" w:hAnsi="Calibri" w:cs="Calibri"/>
        </w:rPr>
        <w:t xml:space="preserve"> passe de la nourriture au sang et, de là, par l’effet d’une coction </w:t>
      </w:r>
      <w:r w:rsidR="006053BF" w:rsidRPr="001D2365">
        <w:rPr>
          <w:rFonts w:ascii="Calibri" w:hAnsi="Calibri" w:cs="Calibri"/>
        </w:rPr>
        <w:t>(= cuisson)</w:t>
      </w:r>
      <w:r w:rsidR="007E5F37" w:rsidRPr="001D2365">
        <w:rPr>
          <w:rFonts w:ascii="Calibri" w:hAnsi="Calibri" w:cs="Calibri"/>
        </w:rPr>
        <w:t xml:space="preserve"> </w:t>
      </w:r>
      <w:r w:rsidR="00865395" w:rsidRPr="001D2365">
        <w:rPr>
          <w:rFonts w:ascii="Calibri" w:hAnsi="Calibri" w:cs="Calibri"/>
        </w:rPr>
        <w:t>différente selon les sexes, au sperme pour l’homme et au lait pour la femme : « Comme les menstrues se produisent, la coction n’est pas parfaite, il ne peut y avoir de sperme. » Ainsi se trouve rationalisé l’ensemble de la production des fluides qui est, du même coup, hiérarchisée en fonction de la caractérisation des sexes –</w:t>
      </w:r>
      <w:r w:rsidR="00FF4A71" w:rsidRPr="001D2365">
        <w:rPr>
          <w:rFonts w:ascii="Calibri" w:hAnsi="Calibri" w:cs="Calibri"/>
        </w:rPr>
        <w:t> </w:t>
      </w:r>
      <w:r w:rsidR="00865395" w:rsidRPr="001D2365">
        <w:rPr>
          <w:rFonts w:ascii="Calibri" w:hAnsi="Calibri" w:cs="Calibri"/>
        </w:rPr>
        <w:t>chaud et sec pour le mâle, humide et froid pour la femme. Et la détermination du sexe de l’embryon obéit au même</w:t>
      </w:r>
      <w:r w:rsidR="00CE0284" w:rsidRPr="001D2365">
        <w:rPr>
          <w:rFonts w:ascii="Calibri" w:hAnsi="Calibri" w:cs="Calibri"/>
        </w:rPr>
        <w:t xml:space="preserve"> </w:t>
      </w:r>
      <w:r w:rsidR="00865395" w:rsidRPr="001D2365">
        <w:rPr>
          <w:rFonts w:ascii="Calibri" w:hAnsi="Calibri" w:cs="Calibri"/>
        </w:rPr>
        <w:t>genre de raisonnement. Pour Anaxagore déjà, la détermination du sexe vient du père : les garçons proviennent du testicule droit, le plus chaud</w:t>
      </w:r>
      <w:r w:rsidR="00B648A3" w:rsidRPr="001D2365">
        <w:rPr>
          <w:rFonts w:ascii="Calibri" w:hAnsi="Calibri" w:cs="Calibri"/>
        </w:rPr>
        <w:t>,</w:t>
      </w:r>
      <w:r w:rsidR="00CE0284" w:rsidRPr="001D2365">
        <w:rPr>
          <w:rFonts w:ascii="Calibri" w:hAnsi="Calibri" w:cs="Calibri"/>
        </w:rPr>
        <w:t xml:space="preserve"> </w:t>
      </w:r>
      <w:r w:rsidR="00865395" w:rsidRPr="001D2365">
        <w:rPr>
          <w:rFonts w:ascii="Calibri" w:hAnsi="Calibri" w:cs="Calibri"/>
        </w:rPr>
        <w:t>et les filles, du gauche. Pour</w:t>
      </w:r>
      <w:r w:rsidR="00CE0284" w:rsidRPr="001D2365">
        <w:rPr>
          <w:rFonts w:ascii="Calibri" w:hAnsi="Calibri" w:cs="Calibri"/>
        </w:rPr>
        <w:t xml:space="preserve"> </w:t>
      </w:r>
      <w:r w:rsidR="00E33D66" w:rsidRPr="001D2365">
        <w:rPr>
          <w:rFonts w:ascii="Calibri" w:hAnsi="Calibri" w:cs="Calibri"/>
        </w:rPr>
        <w:t>Empédocle</w:t>
      </w:r>
      <w:r w:rsidR="008D670A" w:rsidRPr="001D2365">
        <w:rPr>
          <w:rFonts w:ascii="Calibri" w:hAnsi="Calibri" w:cs="Calibri"/>
        </w:rPr>
        <w:t>, c’est la plus ou moins forte chaleur de la matrice, liée à l’état du sang menstruel, qui fait naître garçon ou fille. La différence en production de chaleur est fondamentale. Elle rend compte de l’ensemble des processus et même de la différence anatomique des organes : un sexe chaud secrète un résidu pur, en petite quantité, que les testicules suffisent à stocker ; l’autre sexe, plus froid, incapable de parvenir à une coction parfaite, a besoin d’un organe plus vaste, l’utérus. Cet organe est la différence essentielle entre l’homme et la femme. Source, selon Hippocrate, de la plupart des maladies des femmes, il est la clé de</w:t>
      </w:r>
      <w:r w:rsidR="00CE0284" w:rsidRPr="001D2365">
        <w:rPr>
          <w:rFonts w:ascii="Calibri" w:hAnsi="Calibri" w:cs="Calibri"/>
        </w:rPr>
        <w:t xml:space="preserve"> </w:t>
      </w:r>
      <w:r w:rsidR="008D670A" w:rsidRPr="001D2365">
        <w:rPr>
          <w:rFonts w:ascii="Calibri" w:hAnsi="Calibri" w:cs="Calibri"/>
        </w:rPr>
        <w:t>« l’incommode constitution féminine ». Il est conçu comme une sorte d’être vivant, mobile ; animé de mouvements, il peut s’ouvrir ou se fermer ; petit animal glouton, il semble doté d’une volonté propre</w:t>
      </w:r>
      <w:r w:rsidR="00C71A90" w:rsidRPr="001D2365">
        <w:rPr>
          <w:rFonts w:ascii="Calibri" w:hAnsi="Calibri" w:cs="Calibri"/>
        </w:rPr>
        <w:t> : il souhaite concevoir</w:t>
      </w:r>
      <w:r w:rsidR="00A30E6D" w:rsidRPr="001D2365">
        <w:rPr>
          <w:rFonts w:ascii="Calibri" w:hAnsi="Calibri" w:cs="Calibri"/>
        </w:rPr>
        <w:t> :</w:t>
      </w:r>
      <w:r w:rsidR="00C71A90" w:rsidRPr="001D2365">
        <w:rPr>
          <w:rFonts w:ascii="Calibri" w:hAnsi="Calibri" w:cs="Calibri"/>
        </w:rPr>
        <w:t xml:space="preserve"> « </w:t>
      </w:r>
      <w:r w:rsidR="00A30E6D" w:rsidRPr="001D2365">
        <w:rPr>
          <w:rFonts w:ascii="Calibri" w:hAnsi="Calibri" w:cs="Calibri"/>
        </w:rPr>
        <w:t>C</w:t>
      </w:r>
      <w:r w:rsidR="00C71A90" w:rsidRPr="001D2365">
        <w:rPr>
          <w:rFonts w:ascii="Calibri" w:hAnsi="Calibri" w:cs="Calibri"/>
        </w:rPr>
        <w:t>e que chez les femmes on appelle matrice et utérus est un animal interne enclin au désir de faire des enfants »</w:t>
      </w:r>
      <w:r w:rsidR="00A30E6D" w:rsidRPr="001D2365">
        <w:rPr>
          <w:rFonts w:ascii="Calibri" w:hAnsi="Calibri" w:cs="Calibri"/>
        </w:rPr>
        <w:t>,</w:t>
      </w:r>
      <w:r w:rsidR="00C71A90" w:rsidRPr="001D2365">
        <w:rPr>
          <w:rFonts w:ascii="Calibri" w:hAnsi="Calibri" w:cs="Calibri"/>
        </w:rPr>
        <w:t xml:space="preserve"> note Platon dans le </w:t>
      </w:r>
      <w:r w:rsidR="00C71A90" w:rsidRPr="001D2365">
        <w:rPr>
          <w:rFonts w:ascii="Calibri" w:hAnsi="Calibri" w:cs="Calibri"/>
          <w:i/>
        </w:rPr>
        <w:t>Timée</w:t>
      </w:r>
      <w:r w:rsidR="00A30E6D" w:rsidRPr="001D2365">
        <w:rPr>
          <w:rFonts w:ascii="Calibri" w:hAnsi="Calibri" w:cs="Calibri"/>
          <w:iCs/>
        </w:rPr>
        <w:t>,</w:t>
      </w:r>
      <w:r w:rsidR="00CE0284" w:rsidRPr="001D2365">
        <w:rPr>
          <w:rFonts w:ascii="Calibri" w:hAnsi="Calibri" w:cs="Calibri"/>
          <w:i/>
        </w:rPr>
        <w:t xml:space="preserve"> </w:t>
      </w:r>
      <w:r w:rsidR="00C71A90" w:rsidRPr="001D2365">
        <w:rPr>
          <w:rFonts w:ascii="Calibri" w:hAnsi="Calibri" w:cs="Calibri"/>
        </w:rPr>
        <w:t xml:space="preserve">et </w:t>
      </w:r>
      <w:r w:rsidR="00D93B5A" w:rsidRPr="001D2365">
        <w:rPr>
          <w:rFonts w:ascii="Calibri" w:hAnsi="Calibri" w:cs="Calibri"/>
        </w:rPr>
        <w:t>« </w:t>
      </w:r>
      <w:r w:rsidR="00C71A90" w:rsidRPr="001D2365">
        <w:rPr>
          <w:rFonts w:ascii="Calibri" w:hAnsi="Calibri" w:cs="Calibri"/>
        </w:rPr>
        <w:t>lorsqu’il est demeuré stérile longtemps (…) alors cet organe s</w:t>
      </w:r>
      <w:r w:rsidR="006E707A" w:rsidRPr="001D2365">
        <w:rPr>
          <w:rFonts w:ascii="Calibri" w:hAnsi="Calibri" w:cs="Calibri"/>
        </w:rPr>
        <w:t>’</w:t>
      </w:r>
      <w:r w:rsidR="00C71A90" w:rsidRPr="001D2365">
        <w:rPr>
          <w:rFonts w:ascii="Calibri" w:hAnsi="Calibri" w:cs="Calibri"/>
        </w:rPr>
        <w:t>impatiente… » (</w:t>
      </w:r>
      <w:proofErr w:type="spellStart"/>
      <w:r w:rsidR="00C71A90" w:rsidRPr="001D2365">
        <w:rPr>
          <w:rFonts w:ascii="Calibri" w:hAnsi="Calibri" w:cs="Calibri"/>
          <w:i/>
        </w:rPr>
        <w:t>ibid</w:t>
      </w:r>
      <w:proofErr w:type="spellEnd"/>
      <w:r w:rsidR="00C71A90" w:rsidRPr="001D2365">
        <w:rPr>
          <w:rFonts w:ascii="Calibri" w:hAnsi="Calibri" w:cs="Calibri"/>
        </w:rPr>
        <w:t xml:space="preserve"> 91 C)</w:t>
      </w:r>
      <w:r w:rsidR="003B157C" w:rsidRPr="001D2365">
        <w:rPr>
          <w:rFonts w:ascii="Calibri" w:hAnsi="Calibri" w:cs="Calibri"/>
        </w:rPr>
        <w:t>. Les filles naissent quand le principe</w:t>
      </w:r>
      <w:r w:rsidR="00CE0284" w:rsidRPr="001D2365">
        <w:rPr>
          <w:rFonts w:ascii="Calibri" w:hAnsi="Calibri" w:cs="Calibri"/>
        </w:rPr>
        <w:t xml:space="preserve"> </w:t>
      </w:r>
      <w:r w:rsidR="003B157C" w:rsidRPr="001D2365">
        <w:rPr>
          <w:rFonts w:ascii="Calibri" w:hAnsi="Calibri" w:cs="Calibri"/>
        </w:rPr>
        <w:t xml:space="preserve">du mâle est pris de faiblesse : faute de chaleur, incapable d’opérer la coction, il ne réussit pas à imposer sa forme et se change en son contraire ; </w:t>
      </w:r>
      <w:r w:rsidR="00D93B5A" w:rsidRPr="001D2365">
        <w:rPr>
          <w:rFonts w:ascii="Calibri" w:hAnsi="Calibri" w:cs="Calibri"/>
        </w:rPr>
        <w:t>« </w:t>
      </w:r>
      <w:r w:rsidR="003B157C" w:rsidRPr="001D2365">
        <w:rPr>
          <w:rFonts w:ascii="Calibri" w:hAnsi="Calibri" w:cs="Calibri"/>
        </w:rPr>
        <w:t>or le contraire du mâle est la femelle ». C’est pourquoi jeunes et vieux parents donnent plus souvent naissance à des filles : « chez les premiers la chaleur n’est pas encore parfaite ;</w:t>
      </w:r>
      <w:r w:rsidR="00CE0284" w:rsidRPr="001D2365">
        <w:rPr>
          <w:rFonts w:ascii="Calibri" w:hAnsi="Calibri" w:cs="Calibri"/>
        </w:rPr>
        <w:t xml:space="preserve"> </w:t>
      </w:r>
      <w:r w:rsidR="003B157C" w:rsidRPr="001D2365">
        <w:rPr>
          <w:rFonts w:ascii="Calibri" w:hAnsi="Calibri" w:cs="Calibri"/>
        </w:rPr>
        <w:t>chez les autres elle fait défaut ».</w:t>
      </w:r>
    </w:p>
    <w:p w14:paraId="673A58DA" w14:textId="77777777" w:rsidR="00D93B5A" w:rsidRPr="001D2365" w:rsidRDefault="003B157C" w:rsidP="00D93B5A">
      <w:pPr>
        <w:ind w:firstLine="708"/>
        <w:jc w:val="both"/>
        <w:rPr>
          <w:rFonts w:ascii="Calibri" w:hAnsi="Calibri" w:cs="Calibri"/>
        </w:rPr>
      </w:pPr>
      <w:r w:rsidRPr="001D2365">
        <w:rPr>
          <w:rFonts w:ascii="Calibri" w:hAnsi="Calibri" w:cs="Calibri"/>
        </w:rPr>
        <w:t>Ainsi se trouve fondée en nature l’éclatante domination masculine qui, à en croire la plupart des critiques, caractériserait le monde gréco-romain</w:t>
      </w:r>
      <w:r w:rsidR="009F66BE" w:rsidRPr="001D2365">
        <w:rPr>
          <w:rFonts w:ascii="Calibri" w:hAnsi="Calibri" w:cs="Calibri"/>
        </w:rPr>
        <w:t xml:space="preserve"> (On oublie souvent</w:t>
      </w:r>
      <w:r w:rsidR="00CE0284" w:rsidRPr="001D2365">
        <w:rPr>
          <w:rFonts w:ascii="Calibri" w:hAnsi="Calibri" w:cs="Calibri"/>
        </w:rPr>
        <w:t xml:space="preserve"> </w:t>
      </w:r>
      <w:r w:rsidR="009F66BE" w:rsidRPr="001D2365">
        <w:rPr>
          <w:rFonts w:ascii="Calibri" w:hAnsi="Calibri" w:cs="Calibri"/>
        </w:rPr>
        <w:t>que ces traits connotent un état de</w:t>
      </w:r>
      <w:r w:rsidR="00CE0284" w:rsidRPr="001D2365">
        <w:rPr>
          <w:rFonts w:ascii="Calibri" w:hAnsi="Calibri" w:cs="Calibri"/>
        </w:rPr>
        <w:t xml:space="preserve"> </w:t>
      </w:r>
      <w:r w:rsidR="009F66BE" w:rsidRPr="001D2365">
        <w:rPr>
          <w:rFonts w:ascii="Calibri" w:hAnsi="Calibri" w:cs="Calibri"/>
        </w:rPr>
        <w:t>civilisation</w:t>
      </w:r>
      <w:r w:rsidR="00CE0284" w:rsidRPr="001D2365">
        <w:rPr>
          <w:rFonts w:ascii="Calibri" w:hAnsi="Calibri" w:cs="Calibri"/>
        </w:rPr>
        <w:t xml:space="preserve"> </w:t>
      </w:r>
      <w:r w:rsidR="009F66BE" w:rsidRPr="001D2365">
        <w:rPr>
          <w:rFonts w:ascii="Calibri" w:hAnsi="Calibri" w:cs="Calibri"/>
        </w:rPr>
        <w:t>où l’homme combat tandis que la femme, protégée, reste à l’intérieur)</w:t>
      </w:r>
      <w:r w:rsidR="00D93B5A" w:rsidRPr="001D2365">
        <w:rPr>
          <w:rFonts w:ascii="Calibri" w:hAnsi="Calibri" w:cs="Calibri"/>
        </w:rPr>
        <w:t>.</w:t>
      </w:r>
    </w:p>
    <w:p w14:paraId="4C88D317" w14:textId="0C8BCADF" w:rsidR="00734220" w:rsidRPr="001D2365" w:rsidRDefault="009F66BE" w:rsidP="00D93B5A">
      <w:pPr>
        <w:ind w:firstLine="708"/>
        <w:jc w:val="both"/>
        <w:rPr>
          <w:rFonts w:ascii="Calibri" w:hAnsi="Calibri" w:cs="Calibri"/>
        </w:rPr>
      </w:pPr>
      <w:r w:rsidRPr="001D2365">
        <w:rPr>
          <w:rFonts w:ascii="Calibri" w:hAnsi="Calibri" w:cs="Calibri"/>
        </w:rPr>
        <w:lastRenderedPageBreak/>
        <w:t>Faut-il vraiment</w:t>
      </w:r>
      <w:r w:rsidR="00CE0284" w:rsidRPr="001D2365">
        <w:rPr>
          <w:rFonts w:ascii="Calibri" w:hAnsi="Calibri" w:cs="Calibri"/>
        </w:rPr>
        <w:t xml:space="preserve"> </w:t>
      </w:r>
      <w:proofErr w:type="gramStart"/>
      <w:r w:rsidRPr="001D2365">
        <w:rPr>
          <w:rFonts w:ascii="Calibri" w:hAnsi="Calibri" w:cs="Calibri"/>
        </w:rPr>
        <w:t>voir</w:t>
      </w:r>
      <w:proofErr w:type="gramEnd"/>
      <w:r w:rsidRPr="001D2365">
        <w:rPr>
          <w:rFonts w:ascii="Calibri" w:hAnsi="Calibri" w:cs="Calibri"/>
        </w:rPr>
        <w:t xml:space="preserve"> là le dernier mot de la civilisation gréco-romaine sur les femmes ? Surement pas. On rencontre chez Hérodote, Diodore ou Strabon d’autres images de la femme : les femmes nomades, viriles,</w:t>
      </w:r>
      <w:r w:rsidR="00CE0284" w:rsidRPr="001D2365">
        <w:rPr>
          <w:rFonts w:ascii="Calibri" w:hAnsi="Calibri" w:cs="Calibri"/>
        </w:rPr>
        <w:t xml:space="preserve"> </w:t>
      </w:r>
      <w:r w:rsidRPr="001D2365">
        <w:rPr>
          <w:rFonts w:ascii="Calibri" w:hAnsi="Calibri" w:cs="Calibri"/>
        </w:rPr>
        <w:t xml:space="preserve">qui gouvernent leur peuple. L’ethnographie grecque situe ces peuples dans des lieux excentrés </w:t>
      </w:r>
      <w:r w:rsidR="001C2482" w:rsidRPr="001D2365">
        <w:rPr>
          <w:rFonts w:ascii="Calibri" w:hAnsi="Calibri" w:cs="Calibri"/>
        </w:rPr>
        <w:t>–</w:t>
      </w:r>
      <w:r w:rsidR="00D93B5A" w:rsidRPr="001D2365">
        <w:rPr>
          <w:rFonts w:ascii="Calibri" w:hAnsi="Calibri" w:cs="Calibri"/>
        </w:rPr>
        <w:t> </w:t>
      </w:r>
      <w:r w:rsidRPr="001D2365">
        <w:rPr>
          <w:rFonts w:ascii="Calibri" w:hAnsi="Calibri" w:cs="Calibri"/>
        </w:rPr>
        <w:t xml:space="preserve">à l’extrême </w:t>
      </w:r>
      <w:r w:rsidR="001C2482" w:rsidRPr="001D2365">
        <w:rPr>
          <w:rFonts w:ascii="Calibri" w:hAnsi="Calibri" w:cs="Calibri"/>
        </w:rPr>
        <w:t>n</w:t>
      </w:r>
      <w:r w:rsidRPr="001D2365">
        <w:rPr>
          <w:rFonts w:ascii="Calibri" w:hAnsi="Calibri" w:cs="Calibri"/>
        </w:rPr>
        <w:t xml:space="preserve">ord du monde habité, chez les Scythes, les </w:t>
      </w:r>
      <w:proofErr w:type="spellStart"/>
      <w:r w:rsidRPr="001D2365">
        <w:rPr>
          <w:rFonts w:ascii="Calibri" w:hAnsi="Calibri" w:cs="Calibri"/>
        </w:rPr>
        <w:t>Sauromates</w:t>
      </w:r>
      <w:proofErr w:type="spellEnd"/>
      <w:r w:rsidRPr="001D2365">
        <w:rPr>
          <w:rFonts w:ascii="Calibri" w:hAnsi="Calibri" w:cs="Calibri"/>
        </w:rPr>
        <w:t xml:space="preserve"> et les peuples du Caucase ; à l’extrême </w:t>
      </w:r>
      <w:r w:rsidR="001C2482" w:rsidRPr="001D2365">
        <w:rPr>
          <w:rFonts w:ascii="Calibri" w:hAnsi="Calibri" w:cs="Calibri"/>
        </w:rPr>
        <w:t>s</w:t>
      </w:r>
      <w:r w:rsidRPr="001D2365">
        <w:rPr>
          <w:rFonts w:ascii="Calibri" w:hAnsi="Calibri" w:cs="Calibri"/>
        </w:rPr>
        <w:t xml:space="preserve">ud avec les </w:t>
      </w:r>
      <w:proofErr w:type="spellStart"/>
      <w:r w:rsidRPr="001D2365">
        <w:rPr>
          <w:rFonts w:ascii="Calibri" w:hAnsi="Calibri" w:cs="Calibri"/>
        </w:rPr>
        <w:t>Auses</w:t>
      </w:r>
      <w:proofErr w:type="spellEnd"/>
      <w:r w:rsidRPr="001D2365">
        <w:rPr>
          <w:rFonts w:ascii="Calibri" w:hAnsi="Calibri" w:cs="Calibri"/>
        </w:rPr>
        <w:t xml:space="preserve"> qui sont les derniers des </w:t>
      </w:r>
      <w:proofErr w:type="spellStart"/>
      <w:r w:rsidRPr="001D2365">
        <w:rPr>
          <w:rFonts w:ascii="Calibri" w:hAnsi="Calibri" w:cs="Calibri"/>
        </w:rPr>
        <w:t>Lybiens</w:t>
      </w:r>
      <w:proofErr w:type="spellEnd"/>
      <w:r w:rsidRPr="001D2365">
        <w:rPr>
          <w:rFonts w:ascii="Calibri" w:hAnsi="Calibri" w:cs="Calibri"/>
        </w:rPr>
        <w:t xml:space="preserve">, à l’extrême </w:t>
      </w:r>
      <w:r w:rsidR="001C2482" w:rsidRPr="001D2365">
        <w:rPr>
          <w:rFonts w:ascii="Calibri" w:hAnsi="Calibri" w:cs="Calibri"/>
        </w:rPr>
        <w:t>e</w:t>
      </w:r>
      <w:r w:rsidRPr="001D2365">
        <w:rPr>
          <w:rFonts w:ascii="Calibri" w:hAnsi="Calibri" w:cs="Calibri"/>
        </w:rPr>
        <w:t xml:space="preserve">st avec les Indiens et à l’extrême ouest avec l’île du Soleil perdue dans l’Atlantique. Le Père </w:t>
      </w:r>
      <w:proofErr w:type="spellStart"/>
      <w:r w:rsidRPr="001D2365">
        <w:rPr>
          <w:rFonts w:ascii="Calibri" w:hAnsi="Calibri" w:cs="Calibri"/>
        </w:rPr>
        <w:t>Lafitau</w:t>
      </w:r>
      <w:proofErr w:type="spellEnd"/>
      <w:r w:rsidRPr="001D2365">
        <w:rPr>
          <w:rFonts w:ascii="Calibri" w:hAnsi="Calibri" w:cs="Calibri"/>
        </w:rPr>
        <w:t xml:space="preserve"> au </w:t>
      </w:r>
      <w:proofErr w:type="spellStart"/>
      <w:r w:rsidR="003C29EE" w:rsidRPr="001D2365">
        <w:rPr>
          <w:rFonts w:ascii="Calibri" w:hAnsi="Calibri" w:cs="Calibri"/>
          <w:smallCaps/>
        </w:rPr>
        <w:t>xviii</w:t>
      </w:r>
      <w:r w:rsidRPr="001D2365">
        <w:rPr>
          <w:rFonts w:ascii="Calibri" w:hAnsi="Calibri" w:cs="Calibri"/>
          <w:vertAlign w:val="superscript"/>
        </w:rPr>
        <w:t>e</w:t>
      </w:r>
      <w:proofErr w:type="spellEnd"/>
      <w:r w:rsidR="003C29EE" w:rsidRPr="001D2365">
        <w:rPr>
          <w:rFonts w:ascii="Calibri" w:hAnsi="Calibri" w:cs="Calibri"/>
        </w:rPr>
        <w:t> </w:t>
      </w:r>
      <w:r w:rsidRPr="001D2365">
        <w:rPr>
          <w:rFonts w:ascii="Calibri" w:hAnsi="Calibri" w:cs="Calibri"/>
        </w:rPr>
        <w:t xml:space="preserve">siècle et plus encore </w:t>
      </w:r>
      <w:proofErr w:type="spellStart"/>
      <w:r w:rsidR="001D3604" w:rsidRPr="001D2365">
        <w:rPr>
          <w:rFonts w:ascii="Calibri" w:hAnsi="Calibri" w:cs="Calibri"/>
        </w:rPr>
        <w:t>B</w:t>
      </w:r>
      <w:r w:rsidRPr="001D2365">
        <w:rPr>
          <w:rFonts w:ascii="Calibri" w:hAnsi="Calibri" w:cs="Calibri"/>
        </w:rPr>
        <w:t>achofen</w:t>
      </w:r>
      <w:proofErr w:type="spellEnd"/>
      <w:r w:rsidRPr="001D2365">
        <w:rPr>
          <w:rFonts w:ascii="Calibri" w:hAnsi="Calibri" w:cs="Calibri"/>
        </w:rPr>
        <w:t xml:space="preserve"> </w:t>
      </w:r>
      <w:r w:rsidR="001D3604" w:rsidRPr="001D2365">
        <w:rPr>
          <w:rFonts w:ascii="Calibri" w:hAnsi="Calibri" w:cs="Calibri"/>
        </w:rPr>
        <w:t xml:space="preserve">dans la seconde moitié du </w:t>
      </w:r>
      <w:proofErr w:type="spellStart"/>
      <w:r w:rsidR="003C29EE" w:rsidRPr="001D2365">
        <w:rPr>
          <w:rFonts w:ascii="Calibri" w:hAnsi="Calibri" w:cs="Calibri"/>
          <w:smallCaps/>
        </w:rPr>
        <w:t>xix</w:t>
      </w:r>
      <w:r w:rsidR="001D3604" w:rsidRPr="001D2365">
        <w:rPr>
          <w:rFonts w:ascii="Calibri" w:hAnsi="Calibri" w:cs="Calibri"/>
          <w:vertAlign w:val="superscript"/>
        </w:rPr>
        <w:t>e</w:t>
      </w:r>
      <w:proofErr w:type="spellEnd"/>
      <w:r w:rsidR="003C29EE" w:rsidRPr="001D2365">
        <w:rPr>
          <w:rFonts w:ascii="Calibri" w:hAnsi="Calibri" w:cs="Calibri"/>
        </w:rPr>
        <w:t> </w:t>
      </w:r>
      <w:r w:rsidR="001D3604" w:rsidRPr="001D2365">
        <w:rPr>
          <w:rFonts w:ascii="Calibri" w:hAnsi="Calibri" w:cs="Calibri"/>
        </w:rPr>
        <w:t xml:space="preserve">siècle ont cru pouvoir reconnaître là un stade de matriarcat primitif. Dans son livre sur </w:t>
      </w:r>
      <w:r w:rsidR="001D3604" w:rsidRPr="001D2365">
        <w:rPr>
          <w:rFonts w:ascii="Calibri" w:hAnsi="Calibri" w:cs="Calibri"/>
          <w:i/>
        </w:rPr>
        <w:t>Le droit de la mère</w:t>
      </w:r>
      <w:r w:rsidR="001D3604" w:rsidRPr="001D2365">
        <w:rPr>
          <w:rFonts w:ascii="Calibri" w:hAnsi="Calibri" w:cs="Calibri"/>
        </w:rPr>
        <w:t xml:space="preserve"> publié en 1861</w:t>
      </w:r>
      <w:r w:rsidR="00893FA0" w:rsidRPr="001D2365">
        <w:rPr>
          <w:rStyle w:val="Appelnotedebasdep"/>
          <w:rFonts w:ascii="Calibri" w:hAnsi="Calibri" w:cs="Calibri"/>
        </w:rPr>
        <w:footnoteReference w:id="1"/>
      </w:r>
      <w:r w:rsidR="001D3604" w:rsidRPr="001D2365">
        <w:rPr>
          <w:rFonts w:ascii="Calibri" w:hAnsi="Calibri" w:cs="Calibri"/>
        </w:rPr>
        <w:t xml:space="preserve">, </w:t>
      </w:r>
      <w:proofErr w:type="spellStart"/>
      <w:r w:rsidR="001D3604" w:rsidRPr="001D2365">
        <w:rPr>
          <w:rFonts w:ascii="Calibri" w:hAnsi="Calibri" w:cs="Calibri"/>
        </w:rPr>
        <w:t>Bachofen</w:t>
      </w:r>
      <w:proofErr w:type="spellEnd"/>
      <w:r w:rsidR="001D3604" w:rsidRPr="001D2365">
        <w:rPr>
          <w:rFonts w:ascii="Calibri" w:hAnsi="Calibri" w:cs="Calibri"/>
        </w:rPr>
        <w:t xml:space="preserve"> reconstruit une évolution générale de l’humanité</w:t>
      </w:r>
      <w:r w:rsidR="00CE0284" w:rsidRPr="001D2365">
        <w:rPr>
          <w:rFonts w:ascii="Calibri" w:hAnsi="Calibri" w:cs="Calibri"/>
        </w:rPr>
        <w:t xml:space="preserve"> </w:t>
      </w:r>
      <w:r w:rsidR="001D3604" w:rsidRPr="001D2365">
        <w:rPr>
          <w:rFonts w:ascii="Calibri" w:hAnsi="Calibri" w:cs="Calibri"/>
        </w:rPr>
        <w:t xml:space="preserve">où le pouvoir féminin a sa place. </w:t>
      </w:r>
      <w:r w:rsidR="00AE6E23" w:rsidRPr="001D2365">
        <w:rPr>
          <w:rFonts w:ascii="Calibri" w:hAnsi="Calibri" w:cs="Calibri"/>
        </w:rPr>
        <w:t>À</w:t>
      </w:r>
      <w:r w:rsidR="001D3604" w:rsidRPr="001D2365">
        <w:rPr>
          <w:rFonts w:ascii="Calibri" w:hAnsi="Calibri" w:cs="Calibri"/>
        </w:rPr>
        <w:t xml:space="preserve"> partir</w:t>
      </w:r>
      <w:r w:rsidR="00CE0284" w:rsidRPr="001D2365">
        <w:rPr>
          <w:rFonts w:ascii="Calibri" w:hAnsi="Calibri" w:cs="Calibri"/>
        </w:rPr>
        <w:t xml:space="preserve"> </w:t>
      </w:r>
      <w:r w:rsidR="001D3604" w:rsidRPr="001D2365">
        <w:rPr>
          <w:rFonts w:ascii="Calibri" w:hAnsi="Calibri" w:cs="Calibri"/>
        </w:rPr>
        <w:t>de convergences entre</w:t>
      </w:r>
      <w:r w:rsidR="00F6290D" w:rsidRPr="001D2365">
        <w:rPr>
          <w:rFonts w:ascii="Calibri" w:hAnsi="Calibri" w:cs="Calibri"/>
        </w:rPr>
        <w:t xml:space="preserve"> les pratiques des Lyciens, telles que les décrit Hérodote (I, 173), ce que Strabon raconte des </w:t>
      </w:r>
      <w:proofErr w:type="spellStart"/>
      <w:r w:rsidR="00F6290D" w:rsidRPr="001D2365">
        <w:rPr>
          <w:rFonts w:ascii="Calibri" w:hAnsi="Calibri" w:cs="Calibri"/>
        </w:rPr>
        <w:t>Cantobres</w:t>
      </w:r>
      <w:proofErr w:type="spellEnd"/>
      <w:r w:rsidR="00F6290D" w:rsidRPr="001D2365">
        <w:rPr>
          <w:rFonts w:ascii="Calibri" w:hAnsi="Calibri" w:cs="Calibri"/>
        </w:rPr>
        <w:t xml:space="preserve"> en matière de dot et d’héritage (III, 4, 18) et quelques remarques de Polybe sur les </w:t>
      </w:r>
      <w:proofErr w:type="spellStart"/>
      <w:r w:rsidR="00F6290D" w:rsidRPr="001D2365">
        <w:rPr>
          <w:rFonts w:ascii="Calibri" w:hAnsi="Calibri" w:cs="Calibri"/>
        </w:rPr>
        <w:t>Épizéphyriens</w:t>
      </w:r>
      <w:proofErr w:type="spellEnd"/>
      <w:r w:rsidR="00F6290D" w:rsidRPr="001D2365">
        <w:rPr>
          <w:rFonts w:ascii="Calibri" w:hAnsi="Calibri" w:cs="Calibri"/>
        </w:rPr>
        <w:t xml:space="preserve"> (XII,</w:t>
      </w:r>
      <w:r w:rsidR="00CE0284" w:rsidRPr="001D2365">
        <w:rPr>
          <w:rFonts w:ascii="Calibri" w:hAnsi="Calibri" w:cs="Calibri"/>
        </w:rPr>
        <w:t xml:space="preserve"> </w:t>
      </w:r>
      <w:r w:rsidR="00F6290D" w:rsidRPr="001D2365">
        <w:rPr>
          <w:rFonts w:ascii="Calibri" w:hAnsi="Calibri" w:cs="Calibri"/>
        </w:rPr>
        <w:t>5)</w:t>
      </w:r>
      <w:r w:rsidR="00AE6E23" w:rsidRPr="001D2365">
        <w:rPr>
          <w:rFonts w:ascii="Calibri" w:hAnsi="Calibri" w:cs="Calibri"/>
        </w:rPr>
        <w:t>,</w:t>
      </w:r>
      <w:r w:rsidR="00F6290D" w:rsidRPr="001D2365">
        <w:rPr>
          <w:rFonts w:ascii="Calibri" w:hAnsi="Calibri" w:cs="Calibri"/>
        </w:rPr>
        <w:t xml:space="preserve"> </w:t>
      </w:r>
      <w:proofErr w:type="spellStart"/>
      <w:r w:rsidR="00F6290D" w:rsidRPr="001D2365">
        <w:rPr>
          <w:rFonts w:ascii="Calibri" w:hAnsi="Calibri" w:cs="Calibri"/>
        </w:rPr>
        <w:t>Bachofen</w:t>
      </w:r>
      <w:proofErr w:type="spellEnd"/>
      <w:r w:rsidR="00F6290D" w:rsidRPr="001D2365">
        <w:rPr>
          <w:rFonts w:ascii="Calibri" w:hAnsi="Calibri" w:cs="Calibri"/>
        </w:rPr>
        <w:t xml:space="preserve"> conclut que le matriarcat n’est pas un accident propre à</w:t>
      </w:r>
      <w:r w:rsidR="00CE0284" w:rsidRPr="001D2365">
        <w:rPr>
          <w:rFonts w:ascii="Calibri" w:hAnsi="Calibri" w:cs="Calibri"/>
        </w:rPr>
        <w:t xml:space="preserve"> </w:t>
      </w:r>
      <w:r w:rsidR="00F6290D" w:rsidRPr="001D2365">
        <w:rPr>
          <w:rFonts w:ascii="Calibri" w:hAnsi="Calibri" w:cs="Calibri"/>
        </w:rPr>
        <w:t>quelques peuples mais caractérise une certaine période de l’histoire de l’humanité,</w:t>
      </w:r>
      <w:r w:rsidR="00CE0284" w:rsidRPr="001D2365">
        <w:rPr>
          <w:rFonts w:ascii="Calibri" w:hAnsi="Calibri" w:cs="Calibri"/>
        </w:rPr>
        <w:t xml:space="preserve"> </w:t>
      </w:r>
      <w:r w:rsidR="00F6290D" w:rsidRPr="001D2365">
        <w:rPr>
          <w:rFonts w:ascii="Calibri" w:hAnsi="Calibri" w:cs="Calibri"/>
        </w:rPr>
        <w:t>époque primitive, avec une sexualité non réglée ; et il déduisait des traditions anciennes sur les Amazones l’existence d’un « </w:t>
      </w:r>
      <w:proofErr w:type="spellStart"/>
      <w:r w:rsidR="001845F8" w:rsidRPr="001D2365">
        <w:rPr>
          <w:rFonts w:ascii="Calibri" w:hAnsi="Calibri" w:cs="Calibri"/>
        </w:rPr>
        <w:t>a</w:t>
      </w:r>
      <w:r w:rsidR="00F6290D" w:rsidRPr="001D2365">
        <w:rPr>
          <w:rFonts w:ascii="Calibri" w:hAnsi="Calibri" w:cs="Calibri"/>
        </w:rPr>
        <w:t>mazonisme</w:t>
      </w:r>
      <w:proofErr w:type="spellEnd"/>
      <w:r w:rsidR="00F6290D" w:rsidRPr="001D2365">
        <w:rPr>
          <w:rFonts w:ascii="Calibri" w:hAnsi="Calibri" w:cs="Calibri"/>
        </w:rPr>
        <w:t> » universel qui aurait marqué</w:t>
      </w:r>
      <w:r w:rsidR="00CE0284" w:rsidRPr="001D2365">
        <w:rPr>
          <w:rFonts w:ascii="Calibri" w:hAnsi="Calibri" w:cs="Calibri"/>
        </w:rPr>
        <w:t xml:space="preserve"> </w:t>
      </w:r>
      <w:r w:rsidR="00F6290D" w:rsidRPr="001D2365">
        <w:rPr>
          <w:rFonts w:ascii="Calibri" w:hAnsi="Calibri" w:cs="Calibri"/>
        </w:rPr>
        <w:t>dans l’histoire humaine la transition entre l’héta</w:t>
      </w:r>
      <w:r w:rsidR="001845F8" w:rsidRPr="001D2365">
        <w:rPr>
          <w:rFonts w:ascii="Calibri" w:hAnsi="Calibri" w:cs="Calibri"/>
        </w:rPr>
        <w:t>ï</w:t>
      </w:r>
      <w:r w:rsidR="00F6290D" w:rsidRPr="001D2365">
        <w:rPr>
          <w:rFonts w:ascii="Calibri" w:hAnsi="Calibri" w:cs="Calibri"/>
        </w:rPr>
        <w:t>risme et le matriarcat. Ce</w:t>
      </w:r>
      <w:r w:rsidR="001D3604" w:rsidRPr="001D2365">
        <w:rPr>
          <w:rFonts w:ascii="Calibri" w:hAnsi="Calibri" w:cs="Calibri"/>
        </w:rPr>
        <w:t xml:space="preserve"> qui n’a pas manqué de réjouir les féministes, dès 1903 </w:t>
      </w:r>
      <w:r w:rsidR="003C29EE" w:rsidRPr="001D2365">
        <w:rPr>
          <w:rFonts w:ascii="Calibri" w:hAnsi="Calibri" w:cs="Calibri"/>
        </w:rPr>
        <w:t>« </w:t>
      </w:r>
      <w:r w:rsidR="001D3604" w:rsidRPr="001D2365">
        <w:rPr>
          <w:rFonts w:ascii="Calibri" w:hAnsi="Calibri" w:cs="Calibri"/>
        </w:rPr>
        <w:t xml:space="preserve">le groupe français d’études féministes » et en 1976 encore, </w:t>
      </w:r>
      <w:r w:rsidR="00F6290D" w:rsidRPr="001D2365">
        <w:rPr>
          <w:rFonts w:ascii="Calibri" w:hAnsi="Calibri" w:cs="Calibri"/>
        </w:rPr>
        <w:t>F</w:t>
      </w:r>
      <w:r w:rsidR="001D3604" w:rsidRPr="001D2365">
        <w:rPr>
          <w:rFonts w:ascii="Calibri" w:hAnsi="Calibri" w:cs="Calibri"/>
        </w:rPr>
        <w:t>rançoise d’Eaubonne qui publia</w:t>
      </w:r>
      <w:r w:rsidR="00CE0284" w:rsidRPr="001D2365">
        <w:rPr>
          <w:rFonts w:ascii="Calibri" w:hAnsi="Calibri" w:cs="Calibri"/>
        </w:rPr>
        <w:t xml:space="preserve"> </w:t>
      </w:r>
      <w:r w:rsidR="00F6290D" w:rsidRPr="001D2365">
        <w:rPr>
          <w:rFonts w:ascii="Calibri" w:hAnsi="Calibri" w:cs="Calibri"/>
        </w:rPr>
        <w:t xml:space="preserve">alors </w:t>
      </w:r>
      <w:r w:rsidR="001D3604" w:rsidRPr="001D2365">
        <w:rPr>
          <w:rFonts w:ascii="Calibri" w:hAnsi="Calibri" w:cs="Calibri"/>
          <w:i/>
        </w:rPr>
        <w:t>Les femmes avant le patriarcat</w:t>
      </w:r>
      <w:r w:rsidR="00266E80" w:rsidRPr="001D2365">
        <w:rPr>
          <w:rStyle w:val="Appelnotedebasdep"/>
          <w:rFonts w:ascii="Calibri" w:hAnsi="Calibri" w:cs="Calibri"/>
          <w:i/>
        </w:rPr>
        <w:footnoteReference w:id="2"/>
      </w:r>
      <w:r w:rsidR="00F6290D" w:rsidRPr="001D2365">
        <w:rPr>
          <w:rFonts w:ascii="Calibri" w:hAnsi="Calibri" w:cs="Calibri"/>
        </w:rPr>
        <w:t xml:space="preserve">. </w:t>
      </w:r>
      <w:r w:rsidR="00D3706E" w:rsidRPr="001D2365">
        <w:rPr>
          <w:rFonts w:ascii="Calibri" w:hAnsi="Calibri" w:cs="Calibri"/>
        </w:rPr>
        <w:t xml:space="preserve">Hélas ! dès la fin des années </w:t>
      </w:r>
      <w:r w:rsidR="003C29EE" w:rsidRPr="001D2365">
        <w:rPr>
          <w:rFonts w:ascii="Calibri" w:hAnsi="Calibri" w:cs="Calibri"/>
        </w:rPr>
        <w:t>19</w:t>
      </w:r>
      <w:r w:rsidR="00D3706E" w:rsidRPr="001D2365">
        <w:rPr>
          <w:rFonts w:ascii="Calibri" w:hAnsi="Calibri" w:cs="Calibri"/>
        </w:rPr>
        <w:t xml:space="preserve">60, S. Pembroke avait prouvé que les témoignages de l’ethnographie ancienne ne sont pas </w:t>
      </w:r>
      <w:r w:rsidR="00F51A99" w:rsidRPr="001D2365">
        <w:rPr>
          <w:rFonts w:ascii="Calibri" w:hAnsi="Calibri" w:cs="Calibri"/>
        </w:rPr>
        <w:t>aus</w:t>
      </w:r>
      <w:r w:rsidR="00D3706E" w:rsidRPr="001D2365">
        <w:rPr>
          <w:rFonts w:ascii="Calibri" w:hAnsi="Calibri" w:cs="Calibri"/>
        </w:rPr>
        <w:t>si s</w:t>
      </w:r>
      <w:r w:rsidR="00F51A99" w:rsidRPr="001D2365">
        <w:rPr>
          <w:rFonts w:ascii="Calibri" w:hAnsi="Calibri" w:cs="Calibri"/>
        </w:rPr>
        <w:t>û</w:t>
      </w:r>
      <w:r w:rsidR="00D3706E" w:rsidRPr="001D2365">
        <w:rPr>
          <w:rFonts w:ascii="Calibri" w:hAnsi="Calibri" w:cs="Calibri"/>
        </w:rPr>
        <w:t xml:space="preserve">rs que l’avait cru </w:t>
      </w:r>
      <w:proofErr w:type="spellStart"/>
      <w:r w:rsidR="00D3706E" w:rsidRPr="001D2365">
        <w:rPr>
          <w:rFonts w:ascii="Calibri" w:hAnsi="Calibri" w:cs="Calibri"/>
        </w:rPr>
        <w:t>Bachofen</w:t>
      </w:r>
      <w:proofErr w:type="spellEnd"/>
      <w:r w:rsidR="00D3706E" w:rsidRPr="001D2365">
        <w:rPr>
          <w:rFonts w:ascii="Calibri" w:hAnsi="Calibri" w:cs="Calibri"/>
        </w:rPr>
        <w:t>.</w:t>
      </w:r>
      <w:r w:rsidR="00734220" w:rsidRPr="001D2365">
        <w:rPr>
          <w:rFonts w:ascii="Calibri" w:hAnsi="Calibri" w:cs="Calibri"/>
        </w:rPr>
        <w:t xml:space="preserve"> L’étude des inscriptions funéraires lyciennes –</w:t>
      </w:r>
      <w:r w:rsidR="003C29EE" w:rsidRPr="001D2365">
        <w:rPr>
          <w:rFonts w:ascii="Calibri" w:hAnsi="Calibri" w:cs="Calibri"/>
        </w:rPr>
        <w:t> </w:t>
      </w:r>
      <w:r w:rsidR="00734220" w:rsidRPr="001D2365">
        <w:rPr>
          <w:rFonts w:ascii="Calibri" w:hAnsi="Calibri" w:cs="Calibri"/>
        </w:rPr>
        <w:t>écrites en lycien pour les plus anciennes, en grec pour les plus récentes</w:t>
      </w:r>
      <w:r w:rsidR="003C29EE" w:rsidRPr="001D2365">
        <w:rPr>
          <w:rFonts w:ascii="Calibri" w:hAnsi="Calibri" w:cs="Calibri"/>
        </w:rPr>
        <w:t> </w:t>
      </w:r>
      <w:r w:rsidR="00F51A99" w:rsidRPr="001D2365">
        <w:rPr>
          <w:rFonts w:ascii="Calibri" w:hAnsi="Calibri" w:cs="Calibri"/>
        </w:rPr>
        <w:t>–</w:t>
      </w:r>
      <w:r w:rsidR="00734220" w:rsidRPr="001D2365">
        <w:rPr>
          <w:rFonts w:ascii="Calibri" w:hAnsi="Calibri" w:cs="Calibri"/>
        </w:rPr>
        <w:t xml:space="preserve"> montre que la structure de la famille chez les Lyciens se rapproche beaucoup plus de la famille grecque du </w:t>
      </w:r>
      <w:proofErr w:type="spellStart"/>
      <w:r w:rsidR="003C29EE" w:rsidRPr="001D2365">
        <w:rPr>
          <w:rFonts w:ascii="Calibri" w:hAnsi="Calibri" w:cs="Calibri"/>
          <w:smallCaps/>
        </w:rPr>
        <w:t>v</w:t>
      </w:r>
      <w:r w:rsidR="00734220" w:rsidRPr="001D2365">
        <w:rPr>
          <w:rFonts w:ascii="Calibri" w:hAnsi="Calibri" w:cs="Calibri"/>
          <w:vertAlign w:val="superscript"/>
        </w:rPr>
        <w:t>e</w:t>
      </w:r>
      <w:proofErr w:type="spellEnd"/>
      <w:r w:rsidR="003C29EE" w:rsidRPr="001D2365">
        <w:rPr>
          <w:rFonts w:ascii="Calibri" w:hAnsi="Calibri" w:cs="Calibri"/>
        </w:rPr>
        <w:t> </w:t>
      </w:r>
      <w:r w:rsidR="00734220" w:rsidRPr="001D2365">
        <w:rPr>
          <w:rFonts w:ascii="Calibri" w:hAnsi="Calibri" w:cs="Calibri"/>
        </w:rPr>
        <w:t>siècle av.</w:t>
      </w:r>
      <w:r w:rsidR="00F51A99" w:rsidRPr="001D2365">
        <w:rPr>
          <w:rFonts w:ascii="Calibri" w:hAnsi="Calibri" w:cs="Calibri"/>
        </w:rPr>
        <w:t xml:space="preserve"> </w:t>
      </w:r>
      <w:r w:rsidR="00734220" w:rsidRPr="001D2365">
        <w:rPr>
          <w:rFonts w:ascii="Calibri" w:hAnsi="Calibri" w:cs="Calibri"/>
        </w:rPr>
        <w:t>J</w:t>
      </w:r>
      <w:r w:rsidR="00F51A99" w:rsidRPr="001D2365">
        <w:rPr>
          <w:rFonts w:ascii="Calibri" w:hAnsi="Calibri" w:cs="Calibri"/>
        </w:rPr>
        <w:t>.</w:t>
      </w:r>
      <w:r w:rsidR="00734220" w:rsidRPr="001D2365">
        <w:rPr>
          <w:rFonts w:ascii="Calibri" w:hAnsi="Calibri" w:cs="Calibri"/>
        </w:rPr>
        <w:t>-C.</w:t>
      </w:r>
      <w:r w:rsidR="00F51A99" w:rsidRPr="001D2365">
        <w:rPr>
          <w:rFonts w:ascii="Calibri" w:hAnsi="Calibri" w:cs="Calibri"/>
        </w:rPr>
        <w:t xml:space="preserve"> </w:t>
      </w:r>
      <w:r w:rsidR="00734220" w:rsidRPr="001D2365">
        <w:rPr>
          <w:rFonts w:ascii="Calibri" w:hAnsi="Calibri" w:cs="Calibri"/>
        </w:rPr>
        <w:t>que la description d’Hérodote ne le laissait penser</w:t>
      </w:r>
      <w:r w:rsidR="008B52F6" w:rsidRPr="001D2365">
        <w:rPr>
          <w:rStyle w:val="Appelnotedebasdep"/>
          <w:rFonts w:ascii="Calibri" w:hAnsi="Calibri" w:cs="Calibri"/>
        </w:rPr>
        <w:footnoteReference w:id="3"/>
      </w:r>
      <w:r w:rsidR="00734220" w:rsidRPr="001D2365">
        <w:rPr>
          <w:rFonts w:ascii="Calibri" w:hAnsi="Calibri" w:cs="Calibri"/>
        </w:rPr>
        <w:t>. Il faut renoncer à l’hypothèse d’un matriarcat primitif !</w:t>
      </w:r>
    </w:p>
    <w:p w14:paraId="64570D01" w14:textId="6B5A2B55" w:rsidR="001D3604" w:rsidRPr="001D2365" w:rsidRDefault="00EB68C7" w:rsidP="00453FA6">
      <w:pPr>
        <w:ind w:firstLine="708"/>
        <w:jc w:val="both"/>
        <w:rPr>
          <w:rFonts w:ascii="Calibri" w:hAnsi="Calibri" w:cs="Calibri"/>
        </w:rPr>
      </w:pPr>
      <w:r w:rsidRPr="001D2365">
        <w:rPr>
          <w:rFonts w:ascii="Calibri" w:hAnsi="Calibri" w:cs="Calibri"/>
        </w:rPr>
        <w:t>D</w:t>
      </w:r>
      <w:r w:rsidR="00734220" w:rsidRPr="001D2365">
        <w:rPr>
          <w:rFonts w:ascii="Calibri" w:hAnsi="Calibri" w:cs="Calibri"/>
        </w:rPr>
        <w:t>’un autre côté</w:t>
      </w:r>
      <w:r w:rsidR="00EA00F3" w:rsidRPr="001D2365">
        <w:rPr>
          <w:rFonts w:ascii="Calibri" w:hAnsi="Calibri" w:cs="Calibri"/>
        </w:rPr>
        <w:t>,</w:t>
      </w:r>
      <w:r w:rsidR="00734220" w:rsidRPr="001D2365">
        <w:rPr>
          <w:rFonts w:ascii="Calibri" w:hAnsi="Calibri" w:cs="Calibri"/>
        </w:rPr>
        <w:t xml:space="preserve"> l’image de la femme grecque que nous ont laissée poètes, peintres et sculpteurs,</w:t>
      </w:r>
      <w:r w:rsidR="00CE0284" w:rsidRPr="001D2365">
        <w:rPr>
          <w:rFonts w:ascii="Calibri" w:hAnsi="Calibri" w:cs="Calibri"/>
        </w:rPr>
        <w:t xml:space="preserve"> </w:t>
      </w:r>
      <w:r w:rsidR="00734220" w:rsidRPr="001D2365">
        <w:rPr>
          <w:rFonts w:ascii="Calibri" w:hAnsi="Calibri" w:cs="Calibri"/>
        </w:rPr>
        <w:t>en Grèce comme à Rome,</w:t>
      </w:r>
      <w:r w:rsidR="00CE0284" w:rsidRPr="001D2365">
        <w:rPr>
          <w:rFonts w:ascii="Calibri" w:hAnsi="Calibri" w:cs="Calibri"/>
        </w:rPr>
        <w:t xml:space="preserve"> </w:t>
      </w:r>
      <w:r w:rsidR="00734220" w:rsidRPr="001D2365">
        <w:rPr>
          <w:rFonts w:ascii="Calibri" w:hAnsi="Calibri" w:cs="Calibri"/>
        </w:rPr>
        <w:t xml:space="preserve">exprime plus admiration, respect, tendresse, que mépris ou dégoût. Songeons à Andromaque, à </w:t>
      </w:r>
      <w:r w:rsidR="00F31966" w:rsidRPr="001D2365">
        <w:rPr>
          <w:rFonts w:ascii="Calibri" w:hAnsi="Calibri" w:cs="Calibri"/>
        </w:rPr>
        <w:t>P</w:t>
      </w:r>
      <w:r w:rsidR="00734220" w:rsidRPr="001D2365">
        <w:rPr>
          <w:rFonts w:ascii="Calibri" w:hAnsi="Calibri" w:cs="Calibri"/>
        </w:rPr>
        <w:t>énélope, à Nausicaa,</w:t>
      </w:r>
      <w:r w:rsidR="00EA00F3" w:rsidRPr="001D2365">
        <w:rPr>
          <w:rFonts w:ascii="Calibri" w:hAnsi="Calibri" w:cs="Calibri"/>
        </w:rPr>
        <w:t xml:space="preserve"> </w:t>
      </w:r>
      <w:r w:rsidR="00734220" w:rsidRPr="001D2365">
        <w:rPr>
          <w:rFonts w:ascii="Calibri" w:hAnsi="Calibri" w:cs="Calibri"/>
        </w:rPr>
        <w:t xml:space="preserve">voire à Hélène chez Homère, à </w:t>
      </w:r>
      <w:r w:rsidR="00F31966" w:rsidRPr="001D2365">
        <w:rPr>
          <w:rFonts w:ascii="Calibri" w:hAnsi="Calibri" w:cs="Calibri"/>
        </w:rPr>
        <w:t>C</w:t>
      </w:r>
      <w:r w:rsidR="00734220" w:rsidRPr="001D2365">
        <w:rPr>
          <w:rFonts w:ascii="Calibri" w:hAnsi="Calibri" w:cs="Calibri"/>
        </w:rPr>
        <w:t>assandre, à Hécube, à Antigone ou à Déjanire…</w:t>
      </w:r>
    </w:p>
    <w:p w14:paraId="7BDB707C" w14:textId="77777777" w:rsidR="00C52FC5" w:rsidRPr="001D2365" w:rsidRDefault="00734220" w:rsidP="00C52FC5">
      <w:pPr>
        <w:ind w:firstLine="708"/>
        <w:jc w:val="both"/>
        <w:rPr>
          <w:rFonts w:ascii="Calibri" w:hAnsi="Calibri" w:cs="Calibri"/>
        </w:rPr>
      </w:pPr>
      <w:r w:rsidRPr="001D2365">
        <w:rPr>
          <w:rFonts w:ascii="Calibri" w:hAnsi="Calibri" w:cs="Calibri"/>
        </w:rPr>
        <w:t>Il est clair que les lieux communs du « blâme des femmes »</w:t>
      </w:r>
      <w:r w:rsidR="00BC48C0" w:rsidRPr="001D2365">
        <w:rPr>
          <w:rFonts w:ascii="Calibri" w:hAnsi="Calibri" w:cs="Calibri"/>
        </w:rPr>
        <w:t xml:space="preserve"> </w:t>
      </w:r>
      <w:r w:rsidR="00EB68C7" w:rsidRPr="001D2365">
        <w:rPr>
          <w:rFonts w:ascii="Calibri" w:hAnsi="Calibri" w:cs="Calibri"/>
        </w:rPr>
        <w:t xml:space="preserve">(le </w:t>
      </w:r>
      <w:proofErr w:type="spellStart"/>
      <w:r w:rsidR="00B16E1F" w:rsidRPr="001D2365">
        <w:rPr>
          <w:rFonts w:ascii="Calibri" w:hAnsi="Calibri" w:cs="Calibri"/>
          <w:i/>
          <w:iCs/>
        </w:rPr>
        <w:t>pso</w:t>
      </w:r>
      <w:r w:rsidR="000C73F2" w:rsidRPr="001D2365">
        <w:rPr>
          <w:rFonts w:ascii="Calibri" w:hAnsi="Calibri" w:cs="Calibri"/>
          <w:i/>
          <w:iCs/>
        </w:rPr>
        <w:t>gos</w:t>
      </w:r>
      <w:proofErr w:type="spellEnd"/>
      <w:r w:rsidR="000C73F2" w:rsidRPr="001D2365">
        <w:rPr>
          <w:rFonts w:ascii="Calibri" w:hAnsi="Calibri" w:cs="Calibri"/>
          <w:i/>
          <w:iCs/>
        </w:rPr>
        <w:t xml:space="preserve"> </w:t>
      </w:r>
      <w:proofErr w:type="spellStart"/>
      <w:r w:rsidR="000C73F2" w:rsidRPr="001D2365">
        <w:rPr>
          <w:rFonts w:ascii="Calibri" w:hAnsi="Calibri" w:cs="Calibri"/>
          <w:i/>
          <w:iCs/>
        </w:rPr>
        <w:t>gunaikôn</w:t>
      </w:r>
      <w:proofErr w:type="spellEnd"/>
      <w:r w:rsidR="00EB68C7" w:rsidRPr="001D2365">
        <w:rPr>
          <w:rFonts w:ascii="Calibri" w:hAnsi="Calibri" w:cs="Calibri"/>
        </w:rPr>
        <w:t>) sont loin de résume</w:t>
      </w:r>
      <w:r w:rsidR="00F31966" w:rsidRPr="001D2365">
        <w:rPr>
          <w:rFonts w:ascii="Calibri" w:hAnsi="Calibri" w:cs="Calibri"/>
        </w:rPr>
        <w:t>r</w:t>
      </w:r>
      <w:r w:rsidR="00EB68C7" w:rsidRPr="001D2365">
        <w:rPr>
          <w:rFonts w:ascii="Calibri" w:hAnsi="Calibri" w:cs="Calibri"/>
        </w:rPr>
        <w:t xml:space="preserve"> l’attitude de ces civilisations vis à vis des femmes. Et le monde olympien lui aussi révèle le rôle indispensable du principe féminin –</w:t>
      </w:r>
      <w:r w:rsidR="00EA00F3" w:rsidRPr="001D2365">
        <w:rPr>
          <w:rFonts w:ascii="Calibri" w:hAnsi="Calibri" w:cs="Calibri"/>
        </w:rPr>
        <w:t> </w:t>
      </w:r>
      <w:r w:rsidR="00EB68C7" w:rsidRPr="001D2365">
        <w:rPr>
          <w:rFonts w:ascii="Calibri" w:hAnsi="Calibri" w:cs="Calibri"/>
        </w:rPr>
        <w:t>complémentaire et nécessaire</w:t>
      </w:r>
      <w:r w:rsidR="00EA00F3" w:rsidRPr="001D2365">
        <w:rPr>
          <w:rFonts w:ascii="Calibri" w:hAnsi="Calibri" w:cs="Calibri"/>
        </w:rPr>
        <w:t> </w:t>
      </w:r>
      <w:r w:rsidR="00BF13C9" w:rsidRPr="001D2365">
        <w:rPr>
          <w:rFonts w:ascii="Calibri" w:hAnsi="Calibri" w:cs="Calibri"/>
        </w:rPr>
        <w:t>–</w:t>
      </w:r>
      <w:r w:rsidR="00EB68C7" w:rsidRPr="001D2365">
        <w:rPr>
          <w:rFonts w:ascii="Calibri" w:hAnsi="Calibri" w:cs="Calibri"/>
        </w:rPr>
        <w:t xml:space="preserve"> à la survie du monde. Si Déméter se récuse, le monde périt affamé ; si </w:t>
      </w:r>
      <w:r w:rsidR="00F31966" w:rsidRPr="001D2365">
        <w:rPr>
          <w:rFonts w:ascii="Calibri" w:hAnsi="Calibri" w:cs="Calibri"/>
        </w:rPr>
        <w:t>H</w:t>
      </w:r>
      <w:r w:rsidR="00EB68C7" w:rsidRPr="001D2365">
        <w:rPr>
          <w:rFonts w:ascii="Calibri" w:hAnsi="Calibri" w:cs="Calibri"/>
        </w:rPr>
        <w:t>éra ne garantit pas la stabilité du couple, c’est le chaos.</w:t>
      </w:r>
    </w:p>
    <w:p w14:paraId="4A964DFE" w14:textId="1ACE40E5" w:rsidR="00C52FC5" w:rsidRPr="001D2365" w:rsidRDefault="00EB68C7" w:rsidP="00C52FC5">
      <w:pPr>
        <w:ind w:firstLine="708"/>
        <w:jc w:val="both"/>
        <w:rPr>
          <w:rFonts w:ascii="Calibri" w:hAnsi="Calibri" w:cs="Calibri"/>
        </w:rPr>
      </w:pPr>
      <w:r w:rsidRPr="001D2365">
        <w:rPr>
          <w:rFonts w:ascii="Calibri" w:hAnsi="Calibri" w:cs="Calibri"/>
        </w:rPr>
        <w:t>Mais faut-il voir dans ce « machisme » proclamé sans complexes une spécificité de ces mondes anciens ? Quittons-les un instant pour un temps plus proche du nôtre.</w:t>
      </w:r>
      <w:r w:rsidR="00EA00F3" w:rsidRPr="001D2365">
        <w:rPr>
          <w:rFonts w:ascii="Calibri" w:hAnsi="Calibri" w:cs="Calibri"/>
        </w:rPr>
        <w:t xml:space="preserve"> J</w:t>
      </w:r>
      <w:r w:rsidRPr="001D2365">
        <w:rPr>
          <w:rFonts w:ascii="Calibri" w:hAnsi="Calibri" w:cs="Calibri"/>
        </w:rPr>
        <w:t>e cite :</w:t>
      </w:r>
    </w:p>
    <w:p w14:paraId="759C6329" w14:textId="77777777" w:rsidR="00C52FC5" w:rsidRPr="001D2365" w:rsidRDefault="00C52FC5" w:rsidP="00C52FC5">
      <w:pPr>
        <w:ind w:firstLine="708"/>
        <w:jc w:val="both"/>
        <w:rPr>
          <w:rFonts w:ascii="Calibri" w:hAnsi="Calibri" w:cs="Calibri"/>
          <w:sz w:val="12"/>
          <w:szCs w:val="12"/>
        </w:rPr>
      </w:pPr>
    </w:p>
    <w:p w14:paraId="217CDAFD" w14:textId="5AAC03C0" w:rsidR="00EB68C7" w:rsidRPr="001D2365" w:rsidRDefault="00BF13C9" w:rsidP="00C52FC5">
      <w:pPr>
        <w:ind w:left="709"/>
        <w:jc w:val="both"/>
        <w:rPr>
          <w:rFonts w:ascii="Calibri" w:hAnsi="Calibri" w:cs="Calibri"/>
          <w:sz w:val="22"/>
          <w:szCs w:val="22"/>
        </w:rPr>
      </w:pPr>
      <w:r w:rsidRPr="001D2365">
        <w:rPr>
          <w:rFonts w:ascii="Calibri" w:hAnsi="Calibri" w:cs="Calibri"/>
          <w:sz w:val="22"/>
          <w:szCs w:val="22"/>
        </w:rPr>
        <w:t xml:space="preserve">– </w:t>
      </w:r>
      <w:r w:rsidR="00EA00F3" w:rsidRPr="001D2365">
        <w:rPr>
          <w:rFonts w:ascii="Calibri" w:hAnsi="Calibri" w:cs="Calibri"/>
          <w:sz w:val="22"/>
          <w:szCs w:val="22"/>
        </w:rPr>
        <w:t>« </w:t>
      </w:r>
      <w:r w:rsidR="00EB68C7" w:rsidRPr="001D2365">
        <w:rPr>
          <w:rFonts w:ascii="Calibri" w:hAnsi="Calibri" w:cs="Calibri"/>
          <w:sz w:val="22"/>
          <w:szCs w:val="22"/>
        </w:rPr>
        <w:t>Ah les femmes, ces animaux sans queue ni tête » (Sacha-Guitry)</w:t>
      </w:r>
      <w:r w:rsidR="00EA00F3" w:rsidRPr="001D2365">
        <w:rPr>
          <w:rFonts w:ascii="Calibri" w:hAnsi="Calibri" w:cs="Calibri"/>
          <w:sz w:val="22"/>
          <w:szCs w:val="22"/>
        </w:rPr>
        <w:t> ;</w:t>
      </w:r>
    </w:p>
    <w:p w14:paraId="4DE9E890" w14:textId="17D5FA58" w:rsidR="00EB68C7" w:rsidRPr="001D2365" w:rsidRDefault="00BF13C9" w:rsidP="00C52FC5">
      <w:pPr>
        <w:ind w:left="709"/>
        <w:jc w:val="both"/>
        <w:rPr>
          <w:rFonts w:ascii="Calibri" w:hAnsi="Calibri" w:cs="Calibri"/>
          <w:sz w:val="22"/>
          <w:szCs w:val="22"/>
        </w:rPr>
      </w:pPr>
      <w:r w:rsidRPr="001D2365">
        <w:rPr>
          <w:rFonts w:ascii="Calibri" w:hAnsi="Calibri" w:cs="Calibri"/>
          <w:sz w:val="22"/>
          <w:szCs w:val="22"/>
        </w:rPr>
        <w:t xml:space="preserve">– </w:t>
      </w:r>
      <w:r w:rsidR="00EB68C7" w:rsidRPr="001D2365">
        <w:rPr>
          <w:rFonts w:ascii="Calibri" w:hAnsi="Calibri" w:cs="Calibri"/>
          <w:sz w:val="22"/>
          <w:szCs w:val="22"/>
        </w:rPr>
        <w:t>« Être marié ! Ce doit être</w:t>
      </w:r>
      <w:r w:rsidR="00CE0284" w:rsidRPr="001D2365">
        <w:rPr>
          <w:rFonts w:ascii="Calibri" w:hAnsi="Calibri" w:cs="Calibri"/>
          <w:sz w:val="22"/>
          <w:szCs w:val="22"/>
        </w:rPr>
        <w:t xml:space="preserve"> </w:t>
      </w:r>
      <w:r w:rsidR="00EB68C7" w:rsidRPr="001D2365">
        <w:rPr>
          <w:rFonts w:ascii="Calibri" w:hAnsi="Calibri" w:cs="Calibri"/>
          <w:sz w:val="22"/>
          <w:szCs w:val="22"/>
        </w:rPr>
        <w:t xml:space="preserve">terrible ! </w:t>
      </w:r>
      <w:r w:rsidR="00EA00F3" w:rsidRPr="001D2365">
        <w:rPr>
          <w:rFonts w:ascii="Calibri" w:hAnsi="Calibri" w:cs="Calibri"/>
          <w:sz w:val="22"/>
          <w:szCs w:val="22"/>
        </w:rPr>
        <w:t>J</w:t>
      </w:r>
      <w:r w:rsidR="00EB68C7" w:rsidRPr="001D2365">
        <w:rPr>
          <w:rFonts w:ascii="Calibri" w:hAnsi="Calibri" w:cs="Calibri"/>
          <w:sz w:val="22"/>
          <w:szCs w:val="22"/>
        </w:rPr>
        <w:t>e me suis toujours demandé ce que l’on pouvait faire avec une femme en dehors de l’amour » (Id</w:t>
      </w:r>
      <w:r w:rsidRPr="001D2365">
        <w:rPr>
          <w:rFonts w:ascii="Calibri" w:hAnsi="Calibri" w:cs="Calibri"/>
          <w:sz w:val="22"/>
          <w:szCs w:val="22"/>
        </w:rPr>
        <w:t>.</w:t>
      </w:r>
      <w:r w:rsidR="00EB68C7" w:rsidRPr="001D2365">
        <w:rPr>
          <w:rFonts w:ascii="Calibri" w:hAnsi="Calibri" w:cs="Calibri"/>
          <w:sz w:val="22"/>
          <w:szCs w:val="22"/>
        </w:rPr>
        <w:t>)</w:t>
      </w:r>
      <w:r w:rsidRPr="001D2365">
        <w:rPr>
          <w:rFonts w:ascii="Calibri" w:hAnsi="Calibri" w:cs="Calibri"/>
          <w:sz w:val="22"/>
          <w:szCs w:val="22"/>
        </w:rPr>
        <w:t> ;</w:t>
      </w:r>
    </w:p>
    <w:p w14:paraId="218BAF2F" w14:textId="70F4057B" w:rsidR="0002579A" w:rsidRPr="001D2365" w:rsidRDefault="00BF13C9" w:rsidP="00C52FC5">
      <w:pPr>
        <w:ind w:left="709"/>
        <w:jc w:val="both"/>
        <w:rPr>
          <w:rFonts w:ascii="Calibri" w:hAnsi="Calibri" w:cs="Calibri"/>
          <w:sz w:val="22"/>
          <w:szCs w:val="22"/>
        </w:rPr>
      </w:pPr>
      <w:r w:rsidRPr="001D2365">
        <w:rPr>
          <w:rFonts w:ascii="Calibri" w:hAnsi="Calibri" w:cs="Calibri"/>
          <w:sz w:val="22"/>
          <w:szCs w:val="22"/>
        </w:rPr>
        <w:t xml:space="preserve">– </w:t>
      </w:r>
      <w:r w:rsidR="0002579A" w:rsidRPr="001D2365">
        <w:rPr>
          <w:rFonts w:ascii="Calibri" w:hAnsi="Calibri" w:cs="Calibri"/>
          <w:sz w:val="22"/>
          <w:szCs w:val="22"/>
        </w:rPr>
        <w:t>«</w:t>
      </w:r>
      <w:r w:rsidR="00CE0284" w:rsidRPr="001D2365">
        <w:rPr>
          <w:rFonts w:ascii="Calibri" w:hAnsi="Calibri" w:cs="Calibri"/>
          <w:sz w:val="22"/>
          <w:szCs w:val="22"/>
        </w:rPr>
        <w:t xml:space="preserve"> </w:t>
      </w:r>
      <w:r w:rsidRPr="001D2365">
        <w:rPr>
          <w:rFonts w:ascii="Calibri" w:hAnsi="Calibri" w:cs="Calibri"/>
          <w:sz w:val="22"/>
          <w:szCs w:val="22"/>
        </w:rPr>
        <w:t>L</w:t>
      </w:r>
      <w:r w:rsidR="0002579A" w:rsidRPr="001D2365">
        <w:rPr>
          <w:rFonts w:ascii="Calibri" w:hAnsi="Calibri" w:cs="Calibri"/>
          <w:sz w:val="22"/>
          <w:szCs w:val="22"/>
        </w:rPr>
        <w:t>a cha</w:t>
      </w:r>
      <w:r w:rsidRPr="001D2365">
        <w:rPr>
          <w:rFonts w:ascii="Calibri" w:hAnsi="Calibri" w:cs="Calibri"/>
          <w:sz w:val="22"/>
          <w:szCs w:val="22"/>
        </w:rPr>
        <w:t>î</w:t>
      </w:r>
      <w:r w:rsidR="0002579A" w:rsidRPr="001D2365">
        <w:rPr>
          <w:rFonts w:ascii="Calibri" w:hAnsi="Calibri" w:cs="Calibri"/>
          <w:sz w:val="22"/>
          <w:szCs w:val="22"/>
        </w:rPr>
        <w:t>ne du mariage est si lourde qu’il faut bien être deux pour la porter, souvent trois</w:t>
      </w:r>
      <w:r w:rsidR="0002579A" w:rsidRPr="001D2365">
        <w:rPr>
          <w:rFonts w:ascii="Calibri" w:hAnsi="Calibri" w:cs="Calibri"/>
          <w:b/>
          <w:bCs/>
          <w:strike/>
          <w:color w:val="FF0000"/>
          <w:sz w:val="22"/>
          <w:szCs w:val="22"/>
        </w:rPr>
        <w:t> ;</w:t>
      </w:r>
      <w:r w:rsidR="0002579A" w:rsidRPr="001D2365">
        <w:rPr>
          <w:rFonts w:ascii="Calibri" w:hAnsi="Calibri" w:cs="Calibri"/>
          <w:sz w:val="22"/>
          <w:szCs w:val="22"/>
        </w:rPr>
        <w:t> » (Alexandre Dumas)</w:t>
      </w:r>
      <w:r w:rsidRPr="001D2365">
        <w:rPr>
          <w:rFonts w:ascii="Calibri" w:hAnsi="Calibri" w:cs="Calibri"/>
          <w:sz w:val="22"/>
          <w:szCs w:val="22"/>
        </w:rPr>
        <w:t> ;</w:t>
      </w:r>
    </w:p>
    <w:p w14:paraId="06CC73DF" w14:textId="08FC12DA" w:rsidR="00791CE2" w:rsidRPr="001D2365" w:rsidRDefault="00BF13C9" w:rsidP="00C52FC5">
      <w:pPr>
        <w:ind w:left="709"/>
        <w:jc w:val="both"/>
        <w:rPr>
          <w:rFonts w:ascii="Calibri" w:hAnsi="Calibri" w:cs="Calibri"/>
          <w:sz w:val="22"/>
          <w:szCs w:val="22"/>
        </w:rPr>
      </w:pPr>
      <w:r w:rsidRPr="001D2365">
        <w:rPr>
          <w:rFonts w:ascii="Calibri" w:hAnsi="Calibri" w:cs="Calibri"/>
          <w:sz w:val="22"/>
          <w:szCs w:val="22"/>
        </w:rPr>
        <w:lastRenderedPageBreak/>
        <w:t xml:space="preserve">– </w:t>
      </w:r>
      <w:r w:rsidR="00791CE2" w:rsidRPr="001D2365">
        <w:rPr>
          <w:rFonts w:ascii="Calibri" w:hAnsi="Calibri" w:cs="Calibri"/>
          <w:sz w:val="22"/>
          <w:szCs w:val="22"/>
        </w:rPr>
        <w:t>« Les célibataires devraient être lourdement imposés. Il n’est pas juste que certains hommes soient plus heureux que les autres »</w:t>
      </w:r>
      <w:r w:rsidRPr="001D2365">
        <w:rPr>
          <w:rFonts w:ascii="Calibri" w:hAnsi="Calibri" w:cs="Calibri"/>
          <w:sz w:val="22"/>
          <w:szCs w:val="22"/>
        </w:rPr>
        <w:t xml:space="preserve"> </w:t>
      </w:r>
      <w:r w:rsidR="00791CE2" w:rsidRPr="001D2365">
        <w:rPr>
          <w:rFonts w:ascii="Calibri" w:hAnsi="Calibri" w:cs="Calibri"/>
          <w:sz w:val="22"/>
          <w:szCs w:val="22"/>
        </w:rPr>
        <w:t>(Oscar Wilde)</w:t>
      </w:r>
      <w:r w:rsidR="00C52FC5" w:rsidRPr="001D2365">
        <w:rPr>
          <w:rFonts w:ascii="Calibri" w:hAnsi="Calibri" w:cs="Calibri"/>
          <w:sz w:val="22"/>
          <w:szCs w:val="22"/>
        </w:rPr>
        <w:t>.</w:t>
      </w:r>
    </w:p>
    <w:p w14:paraId="07EDA144" w14:textId="77777777" w:rsidR="00C52FC5" w:rsidRPr="001D2365" w:rsidRDefault="00C52FC5" w:rsidP="00C52FC5">
      <w:pPr>
        <w:ind w:firstLine="709"/>
        <w:jc w:val="both"/>
        <w:rPr>
          <w:rFonts w:ascii="Calibri" w:hAnsi="Calibri" w:cs="Calibri"/>
          <w:sz w:val="12"/>
          <w:szCs w:val="12"/>
        </w:rPr>
      </w:pPr>
    </w:p>
    <w:p w14:paraId="4BB49B45" w14:textId="0DAF1B7C" w:rsidR="00C52FC5" w:rsidRPr="001D2365" w:rsidRDefault="00791CE2" w:rsidP="00453FA6">
      <w:pPr>
        <w:jc w:val="both"/>
        <w:rPr>
          <w:rFonts w:ascii="Calibri" w:hAnsi="Calibri" w:cs="Calibri"/>
        </w:rPr>
      </w:pPr>
      <w:r w:rsidRPr="001D2365">
        <w:rPr>
          <w:rFonts w:ascii="Calibri" w:hAnsi="Calibri" w:cs="Calibri"/>
        </w:rPr>
        <w:t>Et</w:t>
      </w:r>
      <w:r w:rsidR="00CE0284" w:rsidRPr="001D2365">
        <w:rPr>
          <w:rFonts w:ascii="Calibri" w:hAnsi="Calibri" w:cs="Calibri"/>
        </w:rPr>
        <w:t xml:space="preserve"> </w:t>
      </w:r>
      <w:r w:rsidRPr="001D2365">
        <w:rPr>
          <w:rFonts w:ascii="Calibri" w:hAnsi="Calibri" w:cs="Calibri"/>
        </w:rPr>
        <w:t>le philosophe Alain aurait fait, ce dit-on, écho à Sémonide d’Amorgos puisqu’il est censé avoir avoué :</w:t>
      </w:r>
    </w:p>
    <w:p w14:paraId="11BE26F6" w14:textId="77777777" w:rsidR="00C52FC5" w:rsidRPr="001D2365" w:rsidRDefault="00C52FC5" w:rsidP="00453FA6">
      <w:pPr>
        <w:jc w:val="both"/>
        <w:rPr>
          <w:rFonts w:ascii="Calibri" w:hAnsi="Calibri" w:cs="Calibri"/>
          <w:sz w:val="12"/>
          <w:szCs w:val="12"/>
        </w:rPr>
      </w:pPr>
    </w:p>
    <w:p w14:paraId="6C85E4A9" w14:textId="72F0A408" w:rsidR="00791CE2" w:rsidRPr="001D2365" w:rsidRDefault="00791CE2" w:rsidP="00C52FC5">
      <w:pPr>
        <w:ind w:left="709"/>
        <w:jc w:val="both"/>
        <w:rPr>
          <w:rFonts w:ascii="Calibri" w:hAnsi="Calibri" w:cs="Calibri"/>
          <w:sz w:val="22"/>
          <w:szCs w:val="22"/>
        </w:rPr>
      </w:pPr>
      <w:r w:rsidRPr="001D2365">
        <w:rPr>
          <w:rFonts w:ascii="Calibri" w:hAnsi="Calibri" w:cs="Calibri"/>
          <w:sz w:val="22"/>
          <w:szCs w:val="22"/>
        </w:rPr>
        <w:t>« J’ai souvent envie de demander aux femmes par quoi elles remplacent l’intelligence. »</w:t>
      </w:r>
    </w:p>
    <w:p w14:paraId="14D1C457" w14:textId="77777777" w:rsidR="00C52FC5" w:rsidRPr="001D2365" w:rsidRDefault="00C52FC5" w:rsidP="00453FA6">
      <w:pPr>
        <w:jc w:val="both"/>
        <w:rPr>
          <w:rFonts w:ascii="Calibri" w:hAnsi="Calibri" w:cs="Calibri"/>
          <w:sz w:val="12"/>
          <w:szCs w:val="12"/>
        </w:rPr>
      </w:pPr>
    </w:p>
    <w:p w14:paraId="67A21F81" w14:textId="6A05A481" w:rsidR="00791CE2" w:rsidRPr="001D2365" w:rsidRDefault="00791CE2" w:rsidP="00C52FC5">
      <w:pPr>
        <w:ind w:firstLine="709"/>
        <w:jc w:val="both"/>
        <w:rPr>
          <w:rFonts w:ascii="Calibri" w:hAnsi="Calibri" w:cs="Calibri"/>
        </w:rPr>
      </w:pPr>
      <w:r w:rsidRPr="001D2365">
        <w:rPr>
          <w:rFonts w:ascii="Calibri" w:hAnsi="Calibri" w:cs="Calibri"/>
        </w:rPr>
        <w:t>Si</w:t>
      </w:r>
      <w:r w:rsidR="00CE0284" w:rsidRPr="001D2365">
        <w:rPr>
          <w:rFonts w:ascii="Calibri" w:hAnsi="Calibri" w:cs="Calibri"/>
        </w:rPr>
        <w:t xml:space="preserve"> </w:t>
      </w:r>
      <w:r w:rsidRPr="001D2365">
        <w:rPr>
          <w:rFonts w:ascii="Calibri" w:hAnsi="Calibri" w:cs="Calibri"/>
        </w:rPr>
        <w:t>« la Providence a voué les femmes à l’existence domestique »</w:t>
      </w:r>
      <w:r w:rsidR="00572E44" w:rsidRPr="001D2365">
        <w:rPr>
          <w:rFonts w:ascii="Calibri" w:hAnsi="Calibri" w:cs="Calibri"/>
        </w:rPr>
        <w:t>,</w:t>
      </w:r>
      <w:r w:rsidR="00CE0284" w:rsidRPr="001D2365">
        <w:rPr>
          <w:rFonts w:ascii="Calibri" w:hAnsi="Calibri" w:cs="Calibri"/>
        </w:rPr>
        <w:t xml:space="preserve"> </w:t>
      </w:r>
      <w:r w:rsidRPr="001D2365">
        <w:rPr>
          <w:rFonts w:ascii="Calibri" w:hAnsi="Calibri" w:cs="Calibri"/>
        </w:rPr>
        <w:t xml:space="preserve">comme le prétendent Guizot et Proudhon, c’est que </w:t>
      </w:r>
      <w:r w:rsidR="00C52FC5" w:rsidRPr="001D2365">
        <w:rPr>
          <w:rFonts w:ascii="Calibri" w:hAnsi="Calibri" w:cs="Calibri"/>
        </w:rPr>
        <w:t>– </w:t>
      </w:r>
      <w:r w:rsidRPr="001D2365">
        <w:rPr>
          <w:rFonts w:ascii="Calibri" w:hAnsi="Calibri" w:cs="Calibri"/>
        </w:rPr>
        <w:t>je</w:t>
      </w:r>
      <w:r w:rsidR="00C52FC5" w:rsidRPr="001D2365">
        <w:rPr>
          <w:rFonts w:ascii="Calibri" w:hAnsi="Calibri" w:cs="Calibri"/>
        </w:rPr>
        <w:t xml:space="preserve"> </w:t>
      </w:r>
      <w:r w:rsidRPr="001D2365">
        <w:rPr>
          <w:rFonts w:ascii="Calibri" w:hAnsi="Calibri" w:cs="Calibri"/>
        </w:rPr>
        <w:t>cite</w:t>
      </w:r>
      <w:r w:rsidR="00C52FC5" w:rsidRPr="001D2365">
        <w:rPr>
          <w:rFonts w:ascii="Calibri" w:hAnsi="Calibri" w:cs="Calibri"/>
        </w:rPr>
        <w:t> –</w:t>
      </w:r>
      <w:r w:rsidRPr="001D2365">
        <w:rPr>
          <w:rFonts w:ascii="Calibri" w:hAnsi="Calibri" w:cs="Calibri"/>
        </w:rPr>
        <w:t xml:space="preserve"> « le cerveau de la femme présente moins de circonvolutions que celui de</w:t>
      </w:r>
      <w:r w:rsidR="00CE0284" w:rsidRPr="001D2365">
        <w:rPr>
          <w:rFonts w:ascii="Calibri" w:hAnsi="Calibri" w:cs="Calibri"/>
        </w:rPr>
        <w:t xml:space="preserve"> </w:t>
      </w:r>
      <w:r w:rsidRPr="001D2365">
        <w:rPr>
          <w:rFonts w:ascii="Calibri" w:hAnsi="Calibri" w:cs="Calibri"/>
        </w:rPr>
        <w:t>l’homme et que chez elle la substance grise est plus légère que chez l’homme ». Et l’illustre Broca lui-même est convaincu</w:t>
      </w:r>
      <w:r w:rsidR="005A1456" w:rsidRPr="001D2365">
        <w:rPr>
          <w:rFonts w:ascii="Calibri" w:hAnsi="Calibri" w:cs="Calibri"/>
        </w:rPr>
        <w:t xml:space="preserve"> que la petitesse du cerveau féminin « dépend à la fois de son infériorité physique et de son infériorité intellectuelle. » Et je pourrais multiplier sans fin les citations pour convaincre chacun que la misogynie n’est pas une spécificité de l’Antiquité classique. De Sémonide à Jean </w:t>
      </w:r>
      <w:proofErr w:type="spellStart"/>
      <w:r w:rsidR="005A1456" w:rsidRPr="001D2365">
        <w:rPr>
          <w:rFonts w:ascii="Calibri" w:hAnsi="Calibri" w:cs="Calibri"/>
        </w:rPr>
        <w:t>Yanne</w:t>
      </w:r>
      <w:proofErr w:type="spellEnd"/>
      <w:r w:rsidR="005A1456" w:rsidRPr="001D2365">
        <w:rPr>
          <w:rFonts w:ascii="Calibri" w:hAnsi="Calibri" w:cs="Calibri"/>
        </w:rPr>
        <w:t xml:space="preserve"> en passant par </w:t>
      </w:r>
      <w:r w:rsidR="00000B07" w:rsidRPr="001D2365">
        <w:rPr>
          <w:rFonts w:ascii="Calibri" w:hAnsi="Calibri" w:cs="Calibri"/>
        </w:rPr>
        <w:t>saint</w:t>
      </w:r>
      <w:r w:rsidR="005A1456" w:rsidRPr="001D2365">
        <w:rPr>
          <w:rFonts w:ascii="Calibri" w:hAnsi="Calibri" w:cs="Calibri"/>
        </w:rPr>
        <w:t xml:space="preserve"> </w:t>
      </w:r>
      <w:r w:rsidR="00000B07" w:rsidRPr="001D2365">
        <w:rPr>
          <w:rFonts w:ascii="Calibri" w:hAnsi="Calibri" w:cs="Calibri"/>
        </w:rPr>
        <w:t>J</w:t>
      </w:r>
      <w:r w:rsidR="005A1456" w:rsidRPr="001D2365">
        <w:rPr>
          <w:rFonts w:ascii="Calibri" w:hAnsi="Calibri" w:cs="Calibri"/>
        </w:rPr>
        <w:t xml:space="preserve">érôme, </w:t>
      </w:r>
      <w:r w:rsidR="00000B07" w:rsidRPr="001D2365">
        <w:rPr>
          <w:rFonts w:ascii="Calibri" w:hAnsi="Calibri" w:cs="Calibri"/>
        </w:rPr>
        <w:t>saint</w:t>
      </w:r>
      <w:r w:rsidR="005A1456" w:rsidRPr="001D2365">
        <w:rPr>
          <w:rFonts w:ascii="Calibri" w:hAnsi="Calibri" w:cs="Calibri"/>
        </w:rPr>
        <w:t xml:space="preserve"> Augustin, Shakespeare, Rabelais, Molière, Anatole France ou Sacha Guitry et tant d’autres, tout le monde a semblé admettre</w:t>
      </w:r>
      <w:r w:rsidR="00CE0284" w:rsidRPr="001D2365">
        <w:rPr>
          <w:rFonts w:ascii="Calibri" w:hAnsi="Calibri" w:cs="Calibri"/>
        </w:rPr>
        <w:t xml:space="preserve"> </w:t>
      </w:r>
      <w:r w:rsidR="005A1456" w:rsidRPr="001D2365">
        <w:rPr>
          <w:rFonts w:ascii="Calibri" w:hAnsi="Calibri" w:cs="Calibri"/>
        </w:rPr>
        <w:t xml:space="preserve">jusqu’au milieu du </w:t>
      </w:r>
      <w:proofErr w:type="spellStart"/>
      <w:r w:rsidR="00E34D6E" w:rsidRPr="001D2365">
        <w:rPr>
          <w:rFonts w:ascii="Calibri" w:hAnsi="Calibri" w:cs="Calibri"/>
          <w:smallCaps/>
        </w:rPr>
        <w:t>xx</w:t>
      </w:r>
      <w:r w:rsidR="005A1456" w:rsidRPr="001D2365">
        <w:rPr>
          <w:rFonts w:ascii="Calibri" w:hAnsi="Calibri" w:cs="Calibri"/>
          <w:vertAlign w:val="superscript"/>
        </w:rPr>
        <w:t>e</w:t>
      </w:r>
      <w:proofErr w:type="spellEnd"/>
      <w:r w:rsidR="00E34D6E" w:rsidRPr="001D2365">
        <w:rPr>
          <w:rFonts w:ascii="Calibri" w:hAnsi="Calibri" w:cs="Calibri"/>
        </w:rPr>
        <w:t> </w:t>
      </w:r>
      <w:r w:rsidR="005A1456" w:rsidRPr="001D2365">
        <w:rPr>
          <w:rFonts w:ascii="Calibri" w:hAnsi="Calibri" w:cs="Calibri"/>
        </w:rPr>
        <w:t xml:space="preserve">siècle que la misogynie est un ressort du comique et la convention qui fait des propos </w:t>
      </w:r>
      <w:proofErr w:type="spellStart"/>
      <w:r w:rsidR="005A1456" w:rsidRPr="001D2365">
        <w:rPr>
          <w:rFonts w:ascii="Calibri" w:hAnsi="Calibri" w:cs="Calibri"/>
        </w:rPr>
        <w:t>anti-féministes</w:t>
      </w:r>
      <w:proofErr w:type="spellEnd"/>
      <w:r w:rsidR="005A1456" w:rsidRPr="001D2365">
        <w:rPr>
          <w:rFonts w:ascii="Calibri" w:hAnsi="Calibri" w:cs="Calibri"/>
        </w:rPr>
        <w:t xml:space="preserve"> une source d’amusement est la plus ancienne et la plus répandue qui soit. Que le propos soit paillard</w:t>
      </w:r>
      <w:r w:rsidR="00CE0284" w:rsidRPr="001D2365">
        <w:rPr>
          <w:rFonts w:ascii="Calibri" w:hAnsi="Calibri" w:cs="Calibri"/>
        </w:rPr>
        <w:t xml:space="preserve"> </w:t>
      </w:r>
      <w:r w:rsidR="005A1456" w:rsidRPr="001D2365">
        <w:rPr>
          <w:rFonts w:ascii="Calibri" w:hAnsi="Calibri" w:cs="Calibri"/>
        </w:rPr>
        <w:t>ou plus ironique et mondain, on y trouvait un élément de transgression joyeuse des tabous</w:t>
      </w:r>
      <w:r w:rsidR="002416BC" w:rsidRPr="001D2365">
        <w:rPr>
          <w:rFonts w:ascii="Calibri" w:hAnsi="Calibri" w:cs="Calibri"/>
        </w:rPr>
        <w:t>. Ayons une pensée pour ce domaine du rire que nous sommes peut-être sur le point de perdre aujourd’hui.</w:t>
      </w:r>
    </w:p>
    <w:p w14:paraId="519F784C" w14:textId="77777777" w:rsidR="002416BC" w:rsidRPr="001D2365" w:rsidRDefault="002416BC" w:rsidP="00C52FC5">
      <w:pPr>
        <w:ind w:firstLine="709"/>
        <w:jc w:val="both"/>
        <w:rPr>
          <w:rFonts w:ascii="Calibri" w:hAnsi="Calibri" w:cs="Calibri"/>
        </w:rPr>
      </w:pPr>
    </w:p>
    <w:p w14:paraId="6DD6CCAE" w14:textId="7A0BEBE6" w:rsidR="002416BC" w:rsidRPr="001D2365" w:rsidRDefault="002416BC" w:rsidP="00453FA6">
      <w:pPr>
        <w:pStyle w:val="Paragraphedeliste"/>
        <w:numPr>
          <w:ilvl w:val="0"/>
          <w:numId w:val="2"/>
        </w:numPr>
        <w:jc w:val="both"/>
        <w:rPr>
          <w:rFonts w:ascii="Calibri" w:hAnsi="Calibri" w:cs="Calibri"/>
          <w:b/>
          <w:bCs/>
        </w:rPr>
      </w:pPr>
      <w:r w:rsidRPr="001D2365">
        <w:rPr>
          <w:rFonts w:ascii="Calibri" w:hAnsi="Calibri" w:cs="Calibri"/>
          <w:b/>
          <w:bCs/>
        </w:rPr>
        <w:t xml:space="preserve">Les </w:t>
      </w:r>
      <w:r w:rsidRPr="001D2365">
        <w:rPr>
          <w:rFonts w:ascii="Calibri" w:hAnsi="Calibri" w:cs="Calibri"/>
          <w:b/>
          <w:bCs/>
          <w:i/>
        </w:rPr>
        <w:t>realia</w:t>
      </w:r>
    </w:p>
    <w:p w14:paraId="48B6A609" w14:textId="3348AF17" w:rsidR="002416BC" w:rsidRPr="001D2365" w:rsidRDefault="002416BC" w:rsidP="00035A09">
      <w:pPr>
        <w:pStyle w:val="Paragraphedeliste"/>
        <w:ind w:left="0" w:firstLine="709"/>
        <w:jc w:val="both"/>
        <w:rPr>
          <w:rFonts w:ascii="Calibri" w:hAnsi="Calibri" w:cs="Calibri"/>
        </w:rPr>
      </w:pPr>
      <w:r w:rsidRPr="001D2365">
        <w:rPr>
          <w:rFonts w:ascii="Calibri" w:hAnsi="Calibri" w:cs="Calibri"/>
        </w:rPr>
        <w:t>Pour nous faire une idée du statut de la femme dans la société gr</w:t>
      </w:r>
      <w:r w:rsidR="00C155CA" w:rsidRPr="001D2365">
        <w:rPr>
          <w:rFonts w:ascii="Calibri" w:hAnsi="Calibri" w:cs="Calibri"/>
        </w:rPr>
        <w:t>é</w:t>
      </w:r>
      <w:r w:rsidRPr="001D2365">
        <w:rPr>
          <w:rFonts w:ascii="Calibri" w:hAnsi="Calibri" w:cs="Calibri"/>
        </w:rPr>
        <w:t>co-romaine, abandonnons les poètes lyriques ou tragiques et consultons les poètes comiques et les</w:t>
      </w:r>
      <w:r w:rsidR="00DA52A8" w:rsidRPr="001D2365">
        <w:rPr>
          <w:rFonts w:ascii="Calibri" w:hAnsi="Calibri" w:cs="Calibri"/>
        </w:rPr>
        <w:t xml:space="preserve"> </w:t>
      </w:r>
      <w:r w:rsidRPr="001D2365">
        <w:rPr>
          <w:rFonts w:ascii="Calibri" w:hAnsi="Calibri" w:cs="Calibri"/>
        </w:rPr>
        <w:t xml:space="preserve">plaidoyers civils des orateurs. On peut partir d’une phrase du </w:t>
      </w:r>
      <w:r w:rsidRPr="001D2365">
        <w:rPr>
          <w:rFonts w:ascii="Calibri" w:hAnsi="Calibri" w:cs="Calibri"/>
          <w:i/>
        </w:rPr>
        <w:t xml:space="preserve">contre </w:t>
      </w:r>
      <w:proofErr w:type="spellStart"/>
      <w:r w:rsidRPr="001D2365">
        <w:rPr>
          <w:rFonts w:ascii="Calibri" w:hAnsi="Calibri" w:cs="Calibri"/>
          <w:i/>
        </w:rPr>
        <w:t>Néère</w:t>
      </w:r>
      <w:proofErr w:type="spellEnd"/>
      <w:r w:rsidRPr="001D2365">
        <w:rPr>
          <w:rFonts w:ascii="Calibri" w:hAnsi="Calibri" w:cs="Calibri"/>
          <w:i/>
        </w:rPr>
        <w:t> </w:t>
      </w:r>
      <w:r w:rsidRPr="001D2365">
        <w:rPr>
          <w:rFonts w:ascii="Calibri" w:hAnsi="Calibri" w:cs="Calibri"/>
        </w:rPr>
        <w:t>: « Les hétaïres (</w:t>
      </w:r>
      <w:proofErr w:type="spellStart"/>
      <w:r w:rsidRPr="001D2365">
        <w:rPr>
          <w:rFonts w:ascii="Calibri" w:hAnsi="Calibri" w:cs="Calibri"/>
          <w:i/>
        </w:rPr>
        <w:t>hetairai</w:t>
      </w:r>
      <w:proofErr w:type="spellEnd"/>
      <w:r w:rsidRPr="001D2365">
        <w:rPr>
          <w:rFonts w:ascii="Calibri" w:hAnsi="Calibri" w:cs="Calibri"/>
          <w:iCs/>
        </w:rPr>
        <w:t xml:space="preserve">) </w:t>
      </w:r>
      <w:r w:rsidRPr="001D2365">
        <w:rPr>
          <w:rFonts w:ascii="Calibri" w:hAnsi="Calibri" w:cs="Calibri"/>
        </w:rPr>
        <w:t>nous les avons pour le plaisir, les concubines (</w:t>
      </w:r>
      <w:proofErr w:type="spellStart"/>
      <w:r w:rsidRPr="001D2365">
        <w:rPr>
          <w:rFonts w:ascii="Calibri" w:hAnsi="Calibri" w:cs="Calibri"/>
          <w:i/>
        </w:rPr>
        <w:t>pallakai</w:t>
      </w:r>
      <w:proofErr w:type="spellEnd"/>
      <w:r w:rsidRPr="001D2365">
        <w:rPr>
          <w:rFonts w:ascii="Calibri" w:hAnsi="Calibri" w:cs="Calibri"/>
          <w:iCs/>
        </w:rPr>
        <w:t xml:space="preserve">) </w:t>
      </w:r>
      <w:r w:rsidRPr="001D2365">
        <w:rPr>
          <w:rFonts w:ascii="Calibri" w:hAnsi="Calibri" w:cs="Calibri"/>
        </w:rPr>
        <w:t>pour les soins de tous les jours, les épouses (</w:t>
      </w:r>
      <w:proofErr w:type="spellStart"/>
      <w:r w:rsidRPr="001D2365">
        <w:rPr>
          <w:rFonts w:ascii="Calibri" w:hAnsi="Calibri" w:cs="Calibri"/>
          <w:i/>
        </w:rPr>
        <w:t>gunaikes</w:t>
      </w:r>
      <w:proofErr w:type="spellEnd"/>
      <w:r w:rsidRPr="001D2365">
        <w:rPr>
          <w:rFonts w:ascii="Calibri" w:hAnsi="Calibri" w:cs="Calibri"/>
          <w:iCs/>
        </w:rPr>
        <w:t>)</w:t>
      </w:r>
      <w:r w:rsidR="00C155CA" w:rsidRPr="001D2365">
        <w:rPr>
          <w:rFonts w:ascii="Calibri" w:hAnsi="Calibri" w:cs="Calibri"/>
        </w:rPr>
        <w:t xml:space="preserve"> </w:t>
      </w:r>
      <w:r w:rsidRPr="001D2365">
        <w:rPr>
          <w:rFonts w:ascii="Calibri" w:hAnsi="Calibri" w:cs="Calibri"/>
        </w:rPr>
        <w:t>pour avoir une descendance légitime et une gardienne fidèle du foyer ». Trois catégories bien distinctes auxquelles on peut joindre la prostituée (</w:t>
      </w:r>
      <w:proofErr w:type="spellStart"/>
      <w:r w:rsidRPr="001D2365">
        <w:rPr>
          <w:rFonts w:ascii="Calibri" w:hAnsi="Calibri" w:cs="Calibri"/>
          <w:i/>
        </w:rPr>
        <w:t>pornè</w:t>
      </w:r>
      <w:proofErr w:type="spellEnd"/>
      <w:r w:rsidRPr="001D2365">
        <w:rPr>
          <w:rFonts w:ascii="Calibri" w:hAnsi="Calibri" w:cs="Calibri"/>
          <w:iCs/>
        </w:rPr>
        <w:t xml:space="preserve">) </w:t>
      </w:r>
      <w:r w:rsidRPr="001D2365">
        <w:rPr>
          <w:rFonts w:ascii="Calibri" w:hAnsi="Calibri" w:cs="Calibri"/>
        </w:rPr>
        <w:t>qui vit de ses charmes.</w:t>
      </w:r>
      <w:r w:rsidR="00CD3171" w:rsidRPr="001D2365">
        <w:rPr>
          <w:rFonts w:ascii="Calibri" w:hAnsi="Calibri" w:cs="Calibri"/>
        </w:rPr>
        <w:t xml:space="preserve"> M</w:t>
      </w:r>
      <w:r w:rsidRPr="001D2365">
        <w:rPr>
          <w:rFonts w:ascii="Calibri" w:hAnsi="Calibri" w:cs="Calibri"/>
        </w:rPr>
        <w:t>ais il faut veiller à ne pas opposer les citoyens aux femmes en général car les deux catégories ne sont pa</w:t>
      </w:r>
      <w:r w:rsidR="00042CDC" w:rsidRPr="001D2365">
        <w:rPr>
          <w:rFonts w:ascii="Calibri" w:hAnsi="Calibri" w:cs="Calibri"/>
        </w:rPr>
        <w:t xml:space="preserve">s </w:t>
      </w:r>
      <w:r w:rsidRPr="001D2365">
        <w:rPr>
          <w:rFonts w:ascii="Calibri" w:hAnsi="Calibri" w:cs="Calibri"/>
        </w:rPr>
        <w:t>homogènes.</w:t>
      </w:r>
      <w:r w:rsidR="00CD3171" w:rsidRPr="001D2365">
        <w:rPr>
          <w:rFonts w:ascii="Calibri" w:hAnsi="Calibri" w:cs="Calibri"/>
        </w:rPr>
        <w:t xml:space="preserve"> Il faut d’abord distinguer </w:t>
      </w:r>
      <w:r w:rsidR="007810B5" w:rsidRPr="001D2365">
        <w:rPr>
          <w:rFonts w:ascii="Calibri" w:hAnsi="Calibri" w:cs="Calibri"/>
        </w:rPr>
        <w:t>les autochtones des étrangères, les Grecques des diverses c</w:t>
      </w:r>
      <w:r w:rsidR="00016C52" w:rsidRPr="001D2365">
        <w:rPr>
          <w:rFonts w:ascii="Calibri" w:hAnsi="Calibri" w:cs="Calibri"/>
        </w:rPr>
        <w:t>i</w:t>
      </w:r>
      <w:r w:rsidR="007810B5" w:rsidRPr="001D2365">
        <w:rPr>
          <w:rFonts w:ascii="Calibri" w:hAnsi="Calibri" w:cs="Calibri"/>
        </w:rPr>
        <w:t>tés</w:t>
      </w:r>
      <w:r w:rsidR="00CE0284" w:rsidRPr="001D2365">
        <w:rPr>
          <w:rFonts w:ascii="Calibri" w:hAnsi="Calibri" w:cs="Calibri"/>
        </w:rPr>
        <w:t xml:space="preserve"> </w:t>
      </w:r>
      <w:r w:rsidR="007810B5" w:rsidRPr="001D2365">
        <w:rPr>
          <w:rFonts w:ascii="Calibri" w:hAnsi="Calibri" w:cs="Calibri"/>
        </w:rPr>
        <w:t>des Barbares, les femmes libres des esclaves. Les femmes étrangères, comme Aspasie, la compagne de Périclès, qui venait de Milet, peuvent être affranchies de certaines</w:t>
      </w:r>
      <w:r w:rsidR="00CE0284" w:rsidRPr="001D2365">
        <w:rPr>
          <w:rFonts w:ascii="Calibri" w:hAnsi="Calibri" w:cs="Calibri"/>
        </w:rPr>
        <w:t xml:space="preserve"> </w:t>
      </w:r>
      <w:r w:rsidR="007810B5" w:rsidRPr="001D2365">
        <w:rPr>
          <w:rFonts w:ascii="Calibri" w:hAnsi="Calibri" w:cs="Calibri"/>
        </w:rPr>
        <w:t xml:space="preserve">des contraintes de la tradition familiale. </w:t>
      </w:r>
      <w:r w:rsidR="00016C52" w:rsidRPr="001D2365">
        <w:rPr>
          <w:rFonts w:ascii="Calibri" w:hAnsi="Calibri" w:cs="Calibri"/>
        </w:rPr>
        <w:t>À</w:t>
      </w:r>
      <w:r w:rsidR="007810B5" w:rsidRPr="001D2365">
        <w:rPr>
          <w:rFonts w:ascii="Calibri" w:hAnsi="Calibri" w:cs="Calibri"/>
        </w:rPr>
        <w:t xml:space="preserve"> Sparte, la femme</w:t>
      </w:r>
      <w:r w:rsidR="00CE0284" w:rsidRPr="001D2365">
        <w:rPr>
          <w:rFonts w:ascii="Calibri" w:hAnsi="Calibri" w:cs="Calibri"/>
        </w:rPr>
        <w:t xml:space="preserve"> </w:t>
      </w:r>
      <w:r w:rsidR="007810B5" w:rsidRPr="001D2365">
        <w:rPr>
          <w:rFonts w:ascii="Calibri" w:hAnsi="Calibri" w:cs="Calibri"/>
        </w:rPr>
        <w:t>(dont les activités sportives suscitaient les</w:t>
      </w:r>
      <w:r w:rsidR="00CE0284" w:rsidRPr="001D2365">
        <w:rPr>
          <w:rFonts w:ascii="Calibri" w:hAnsi="Calibri" w:cs="Calibri"/>
        </w:rPr>
        <w:t xml:space="preserve"> </w:t>
      </w:r>
      <w:r w:rsidR="007810B5" w:rsidRPr="001D2365">
        <w:rPr>
          <w:rFonts w:ascii="Calibri" w:hAnsi="Calibri" w:cs="Calibri"/>
        </w:rPr>
        <w:t>vives critiques des</w:t>
      </w:r>
      <w:r w:rsidR="00CE0284" w:rsidRPr="001D2365">
        <w:rPr>
          <w:rFonts w:ascii="Calibri" w:hAnsi="Calibri" w:cs="Calibri"/>
        </w:rPr>
        <w:t xml:space="preserve"> </w:t>
      </w:r>
      <w:r w:rsidR="007810B5" w:rsidRPr="001D2365">
        <w:rPr>
          <w:rFonts w:ascii="Calibri" w:hAnsi="Calibri" w:cs="Calibri"/>
        </w:rPr>
        <w:t xml:space="preserve">Athéniens) semblait plus indépendante qu’à Athènes. Au sein même du groupe des femmes libres la féminité a deux visages : la vierge et l’épouse. La vierge, indomptée, est plus forte, plus libre, à l’image d’Athéna, la déesse vierge, modèle des héroïnes de Sophocle (Antigone, </w:t>
      </w:r>
      <w:r w:rsidR="00D96409" w:rsidRPr="001D2365">
        <w:rPr>
          <w:rFonts w:ascii="Calibri" w:hAnsi="Calibri" w:cs="Calibri"/>
        </w:rPr>
        <w:t>É</w:t>
      </w:r>
      <w:r w:rsidR="007810B5" w:rsidRPr="001D2365">
        <w:rPr>
          <w:rFonts w:ascii="Calibri" w:hAnsi="Calibri" w:cs="Calibri"/>
        </w:rPr>
        <w:t>lectre, etc.)</w:t>
      </w:r>
      <w:r w:rsidR="00D96409" w:rsidRPr="001D2365">
        <w:rPr>
          <w:rFonts w:ascii="Calibri" w:hAnsi="Calibri" w:cs="Calibri"/>
        </w:rPr>
        <w:t>.</w:t>
      </w:r>
    </w:p>
    <w:p w14:paraId="14C10685" w14:textId="70382D55" w:rsidR="00D96409" w:rsidRPr="001D2365" w:rsidRDefault="00B76F85" w:rsidP="00D96409">
      <w:pPr>
        <w:pStyle w:val="Paragraphedeliste"/>
        <w:ind w:left="0" w:firstLine="696"/>
        <w:jc w:val="both"/>
        <w:rPr>
          <w:rFonts w:ascii="Calibri" w:hAnsi="Calibri" w:cs="Calibri"/>
        </w:rPr>
      </w:pPr>
      <w:r w:rsidRPr="001D2365">
        <w:rPr>
          <w:rFonts w:ascii="Calibri" w:hAnsi="Calibri" w:cs="Calibri"/>
        </w:rPr>
        <w:t>La femme libre (</w:t>
      </w:r>
      <w:proofErr w:type="spellStart"/>
      <w:r w:rsidRPr="001D2365">
        <w:rPr>
          <w:rFonts w:ascii="Calibri" w:hAnsi="Calibri" w:cs="Calibri"/>
          <w:i/>
        </w:rPr>
        <w:t>eleuthera</w:t>
      </w:r>
      <w:proofErr w:type="spellEnd"/>
      <w:r w:rsidRPr="001D2365">
        <w:rPr>
          <w:rFonts w:ascii="Calibri" w:hAnsi="Calibri" w:cs="Calibri"/>
        </w:rPr>
        <w:t>)</w:t>
      </w:r>
      <w:r w:rsidR="00CE0284" w:rsidRPr="001D2365">
        <w:rPr>
          <w:rFonts w:ascii="Calibri" w:hAnsi="Calibri" w:cs="Calibri"/>
        </w:rPr>
        <w:t xml:space="preserve"> </w:t>
      </w:r>
      <w:r w:rsidRPr="001D2365">
        <w:rPr>
          <w:rFonts w:ascii="Calibri" w:hAnsi="Calibri" w:cs="Calibri"/>
        </w:rPr>
        <w:t>doit se caractériser par sa pudeur et sa modestie. Elle est en permanence sous la tutelle du père, de l’époux, d’un mâle de la famille : c’est une éternelle mineure.</w:t>
      </w:r>
      <w:r w:rsidR="00CE0284" w:rsidRPr="001D2365">
        <w:rPr>
          <w:rFonts w:ascii="Calibri" w:hAnsi="Calibri" w:cs="Calibri"/>
        </w:rPr>
        <w:t xml:space="preserve"> </w:t>
      </w:r>
      <w:r w:rsidRPr="001D2365">
        <w:rPr>
          <w:rFonts w:ascii="Calibri" w:hAnsi="Calibri" w:cs="Calibri"/>
        </w:rPr>
        <w:t>C’est là l’héritage d’une structure familiale ancienne où l’</w:t>
      </w:r>
      <w:proofErr w:type="spellStart"/>
      <w:r w:rsidRPr="001D2365">
        <w:rPr>
          <w:rFonts w:ascii="Calibri" w:hAnsi="Calibri" w:cs="Calibri"/>
          <w:i/>
        </w:rPr>
        <w:t>oikos</w:t>
      </w:r>
      <w:proofErr w:type="spellEnd"/>
      <w:r w:rsidRPr="001D2365">
        <w:rPr>
          <w:rFonts w:ascii="Calibri" w:hAnsi="Calibri" w:cs="Calibri"/>
          <w:i/>
        </w:rPr>
        <w:t xml:space="preserve"> </w:t>
      </w:r>
      <w:r w:rsidRPr="001D2365">
        <w:rPr>
          <w:rFonts w:ascii="Calibri" w:hAnsi="Calibri" w:cs="Calibri"/>
        </w:rPr>
        <w:t xml:space="preserve">patrilinéaire prime sur l’individu. Mais le pouvoir des femmes riches restait réel malgré la tutelle. Le modèle conformiste (cf. </w:t>
      </w:r>
      <w:r w:rsidRPr="001D2365">
        <w:rPr>
          <w:rFonts w:ascii="Calibri" w:hAnsi="Calibri" w:cs="Calibri"/>
          <w:i/>
        </w:rPr>
        <w:t xml:space="preserve">L’Économique </w:t>
      </w:r>
      <w:r w:rsidRPr="001D2365">
        <w:rPr>
          <w:rFonts w:ascii="Calibri" w:hAnsi="Calibri" w:cs="Calibri"/>
        </w:rPr>
        <w:t>de Xénophon</w:t>
      </w:r>
      <w:r w:rsidR="004B1F45" w:rsidRPr="001D2365">
        <w:rPr>
          <w:rFonts w:ascii="Calibri" w:hAnsi="Calibri" w:cs="Calibri"/>
        </w:rPr>
        <w:t xml:space="preserve"> qui brosse le portrait d’un</w:t>
      </w:r>
      <w:r w:rsidR="00CE0284" w:rsidRPr="001D2365">
        <w:rPr>
          <w:rFonts w:ascii="Calibri" w:hAnsi="Calibri" w:cs="Calibri"/>
        </w:rPr>
        <w:t xml:space="preserve"> </w:t>
      </w:r>
      <w:r w:rsidR="004B1F45" w:rsidRPr="001D2365">
        <w:rPr>
          <w:rFonts w:ascii="Calibri" w:hAnsi="Calibri" w:cs="Calibri"/>
        </w:rPr>
        <w:t>couple athénien banal qui gère ensemble les ressources du foyer</w:t>
      </w:r>
      <w:r w:rsidRPr="001D2365">
        <w:rPr>
          <w:rFonts w:ascii="Calibri" w:hAnsi="Calibri" w:cs="Calibri"/>
        </w:rPr>
        <w:t>) suppose que les femmes sortent peu car les tâches domestiques les retiennent à la maison</w:t>
      </w:r>
      <w:r w:rsidR="00B05E0D" w:rsidRPr="001D2365">
        <w:rPr>
          <w:rFonts w:ascii="Calibri" w:hAnsi="Calibri" w:cs="Calibri"/>
        </w:rPr>
        <w:t>. Mais, en fait, nombreuses sont les femmes qui travaillent à l’extérieur : aubergistes, marchandes de graines, de légumes, d’ail ou de pain, fleuristes</w:t>
      </w:r>
      <w:r w:rsidR="00897CC3" w:rsidRPr="001D2365">
        <w:rPr>
          <w:rFonts w:ascii="Calibri" w:hAnsi="Calibri" w:cs="Calibri"/>
        </w:rPr>
        <w:t>,</w:t>
      </w:r>
      <w:r w:rsidR="00B05E0D" w:rsidRPr="001D2365">
        <w:rPr>
          <w:rFonts w:ascii="Calibri" w:hAnsi="Calibri" w:cs="Calibri"/>
        </w:rPr>
        <w:t xml:space="preserve"> etc</w:t>
      </w:r>
      <w:r w:rsidR="009C4B5D" w:rsidRPr="001D2365">
        <w:rPr>
          <w:rFonts w:ascii="Calibri" w:hAnsi="Calibri" w:cs="Calibri"/>
        </w:rPr>
        <w:t xml:space="preserve">., </w:t>
      </w:r>
      <w:r w:rsidR="00B05E0D" w:rsidRPr="001D2365">
        <w:rPr>
          <w:rFonts w:ascii="Calibri" w:hAnsi="Calibri" w:cs="Calibri"/>
        </w:rPr>
        <w:t>comme on voit chez Aristophane</w:t>
      </w:r>
      <w:r w:rsidR="001D4CA5" w:rsidRPr="001D2365">
        <w:rPr>
          <w:rFonts w:ascii="Calibri" w:hAnsi="Calibri" w:cs="Calibri"/>
        </w:rPr>
        <w:t>. Songeons aussi à la mère de l’orateur Eschine</w:t>
      </w:r>
      <w:r w:rsidR="00B05E0D" w:rsidRPr="001D2365">
        <w:rPr>
          <w:rFonts w:ascii="Calibri" w:hAnsi="Calibri" w:cs="Calibri"/>
        </w:rPr>
        <w:t>. Les conditions de vie réelle</w:t>
      </w:r>
      <w:r w:rsidR="009C4B5D" w:rsidRPr="001D2365">
        <w:rPr>
          <w:rFonts w:ascii="Calibri" w:hAnsi="Calibri" w:cs="Calibri"/>
        </w:rPr>
        <w:t>s</w:t>
      </w:r>
      <w:r w:rsidR="00B05E0D" w:rsidRPr="001D2365">
        <w:rPr>
          <w:rFonts w:ascii="Calibri" w:hAnsi="Calibri" w:cs="Calibri"/>
        </w:rPr>
        <w:t xml:space="preserve"> modifient souvent</w:t>
      </w:r>
      <w:r w:rsidR="00CE0284" w:rsidRPr="001D2365">
        <w:rPr>
          <w:rFonts w:ascii="Calibri" w:hAnsi="Calibri" w:cs="Calibri"/>
        </w:rPr>
        <w:t xml:space="preserve"> </w:t>
      </w:r>
      <w:r w:rsidR="00B05E0D" w:rsidRPr="001D2365">
        <w:rPr>
          <w:rFonts w:ascii="Calibri" w:hAnsi="Calibri" w:cs="Calibri"/>
        </w:rPr>
        <w:t>profondément l’idéolog</w:t>
      </w:r>
      <w:r w:rsidR="00371629" w:rsidRPr="001D2365">
        <w:rPr>
          <w:rFonts w:ascii="Calibri" w:hAnsi="Calibri" w:cs="Calibri"/>
        </w:rPr>
        <w:t xml:space="preserve">ie : les </w:t>
      </w:r>
      <w:r w:rsidR="00371629" w:rsidRPr="001D2365">
        <w:rPr>
          <w:rFonts w:ascii="Calibri" w:hAnsi="Calibri" w:cs="Calibri"/>
        </w:rPr>
        <w:lastRenderedPageBreak/>
        <w:t>femmes sont certes exclues des assemblées et des magistratures, du monde des affaires et de la guerre mais</w:t>
      </w:r>
      <w:r w:rsidR="00CE0284" w:rsidRPr="001D2365">
        <w:rPr>
          <w:rFonts w:ascii="Calibri" w:hAnsi="Calibri" w:cs="Calibri"/>
        </w:rPr>
        <w:t xml:space="preserve"> </w:t>
      </w:r>
      <w:r w:rsidR="00371629" w:rsidRPr="001D2365">
        <w:rPr>
          <w:rFonts w:ascii="Calibri" w:hAnsi="Calibri" w:cs="Calibri"/>
        </w:rPr>
        <w:t>filles, sœurs, épouses de citoyens</w:t>
      </w:r>
      <w:r w:rsidR="00897CC3" w:rsidRPr="001D2365">
        <w:rPr>
          <w:rFonts w:ascii="Calibri" w:hAnsi="Calibri" w:cs="Calibri"/>
        </w:rPr>
        <w:t>,</w:t>
      </w:r>
      <w:r w:rsidR="00371629" w:rsidRPr="001D2365">
        <w:rPr>
          <w:rFonts w:ascii="Calibri" w:hAnsi="Calibri" w:cs="Calibri"/>
        </w:rPr>
        <w:t xml:space="preserve"> elles se tiennent au courant, approuvent ou s’indignent comme on voit dans la </w:t>
      </w:r>
      <w:r w:rsidR="00371629" w:rsidRPr="001D2365">
        <w:rPr>
          <w:rFonts w:ascii="Calibri" w:hAnsi="Calibri" w:cs="Calibri"/>
          <w:i/>
        </w:rPr>
        <w:t xml:space="preserve">Lysistrata </w:t>
      </w:r>
      <w:r w:rsidR="001D4CA5" w:rsidRPr="001D2365">
        <w:rPr>
          <w:rFonts w:ascii="Calibri" w:hAnsi="Calibri" w:cs="Calibri"/>
        </w:rPr>
        <w:t xml:space="preserve">d’Aristophane </w:t>
      </w:r>
      <w:r w:rsidR="00371629" w:rsidRPr="001D2365">
        <w:rPr>
          <w:rFonts w:ascii="Calibri" w:hAnsi="Calibri" w:cs="Calibri"/>
        </w:rPr>
        <w:t>qui peut se lire comme un hommage à l’intelligence et à l’énergie des femmes grecques.</w:t>
      </w:r>
    </w:p>
    <w:p w14:paraId="220C76FF" w14:textId="742B0843" w:rsidR="00371629" w:rsidRPr="001D2365" w:rsidRDefault="00371629" w:rsidP="00D96409">
      <w:pPr>
        <w:pStyle w:val="Paragraphedeliste"/>
        <w:ind w:left="0" w:firstLine="696"/>
        <w:jc w:val="both"/>
        <w:rPr>
          <w:rFonts w:ascii="Calibri" w:hAnsi="Calibri" w:cs="Calibri"/>
        </w:rPr>
      </w:pPr>
      <w:r w:rsidRPr="001D2365">
        <w:rPr>
          <w:rFonts w:ascii="Calibri" w:hAnsi="Calibri" w:cs="Calibri"/>
        </w:rPr>
        <w:t>La cérémonie du mariage consiste en</w:t>
      </w:r>
      <w:r w:rsidR="00CE0284" w:rsidRPr="001D2365">
        <w:rPr>
          <w:rFonts w:ascii="Calibri" w:hAnsi="Calibri" w:cs="Calibri"/>
        </w:rPr>
        <w:t xml:space="preserve"> </w:t>
      </w:r>
      <w:r w:rsidRPr="001D2365">
        <w:rPr>
          <w:rFonts w:ascii="Calibri" w:hAnsi="Calibri" w:cs="Calibri"/>
        </w:rPr>
        <w:t>un contrat passé entre deux hommes : le père (ou l’oncle) qui donne, le futur époux qui reçoit ; c’est l’</w:t>
      </w:r>
      <w:proofErr w:type="spellStart"/>
      <w:r w:rsidRPr="001D2365">
        <w:rPr>
          <w:rFonts w:ascii="Calibri" w:hAnsi="Calibri" w:cs="Calibri"/>
          <w:i/>
        </w:rPr>
        <w:t>enguèsis</w:t>
      </w:r>
      <w:proofErr w:type="spellEnd"/>
      <w:r w:rsidRPr="001D2365">
        <w:rPr>
          <w:rFonts w:ascii="Calibri" w:hAnsi="Calibri" w:cs="Calibri"/>
        </w:rPr>
        <w:t xml:space="preserve">. Il faut ensuite que la communauté entière reconnaisse le nouvel </w:t>
      </w:r>
      <w:proofErr w:type="spellStart"/>
      <w:r w:rsidRPr="001D2365">
        <w:rPr>
          <w:rFonts w:ascii="Calibri" w:hAnsi="Calibri" w:cs="Calibri"/>
          <w:i/>
        </w:rPr>
        <w:t>oikos</w:t>
      </w:r>
      <w:proofErr w:type="spellEnd"/>
      <w:r w:rsidRPr="001D2365">
        <w:rPr>
          <w:rFonts w:ascii="Calibri" w:hAnsi="Calibri" w:cs="Calibri"/>
          <w:i/>
        </w:rPr>
        <w:t xml:space="preserve"> </w:t>
      </w:r>
      <w:r w:rsidRPr="001D2365">
        <w:rPr>
          <w:rFonts w:ascii="Calibri" w:hAnsi="Calibri" w:cs="Calibri"/>
        </w:rPr>
        <w:t xml:space="preserve">et les festivités de la noce </w:t>
      </w:r>
      <w:r w:rsidR="007B01FF" w:rsidRPr="001D2365">
        <w:rPr>
          <w:rFonts w:ascii="Calibri" w:hAnsi="Calibri" w:cs="Calibri"/>
        </w:rPr>
        <w:t>–</w:t>
      </w:r>
      <w:r w:rsidR="00897CC3" w:rsidRPr="001D2365">
        <w:rPr>
          <w:rFonts w:ascii="Calibri" w:hAnsi="Calibri" w:cs="Calibri"/>
        </w:rPr>
        <w:t> </w:t>
      </w:r>
      <w:r w:rsidRPr="001D2365">
        <w:rPr>
          <w:rFonts w:ascii="Calibri" w:hAnsi="Calibri" w:cs="Calibri"/>
        </w:rPr>
        <w:t xml:space="preserve">le </w:t>
      </w:r>
      <w:r w:rsidRPr="001D2365">
        <w:rPr>
          <w:rFonts w:ascii="Calibri" w:hAnsi="Calibri" w:cs="Calibri"/>
          <w:i/>
        </w:rPr>
        <w:t>gamos</w:t>
      </w:r>
      <w:r w:rsidR="00897CC3" w:rsidRPr="001D2365">
        <w:rPr>
          <w:rFonts w:ascii="Calibri" w:hAnsi="Calibri" w:cs="Calibri"/>
          <w:iCs/>
        </w:rPr>
        <w:t> </w:t>
      </w:r>
      <w:r w:rsidR="007B01FF" w:rsidRPr="001D2365">
        <w:rPr>
          <w:rFonts w:ascii="Calibri" w:hAnsi="Calibri" w:cs="Calibri"/>
          <w:i/>
        </w:rPr>
        <w:t>–</w:t>
      </w:r>
      <w:r w:rsidR="00177488" w:rsidRPr="001D2365">
        <w:rPr>
          <w:rFonts w:ascii="Calibri" w:hAnsi="Calibri" w:cs="Calibri"/>
        </w:rPr>
        <w:t xml:space="preserve"> ont ce rôle. Elles assurent la notoriété constitutive du mariage. Un autre acte important est la remise de la dot ; le mari n’en a pas la propriété pleine et entière ; il doit la restituer en cas de dissolution du mariage si bien que contre la tutelle du mari l’épouse peut faire appel au « tuteur virtuel » que reste le père, le frère ou l’oncle. Cet équilibre assure la sécurité de la femme et des biens qu’elle a apportés et il se peut que la finesse de ce système dotal ait renforcé la monogamie qui est la tradition dans la ci</w:t>
      </w:r>
      <w:r w:rsidR="004B1F45" w:rsidRPr="001D2365">
        <w:rPr>
          <w:rFonts w:ascii="Calibri" w:hAnsi="Calibri" w:cs="Calibri"/>
        </w:rPr>
        <w:t xml:space="preserve">té grecque. Entre la femme richement dotée qui n’a pas grand mal à imposer ses vues (cf. dans </w:t>
      </w:r>
      <w:r w:rsidR="004B1F45" w:rsidRPr="001D2365">
        <w:rPr>
          <w:rFonts w:ascii="Calibri" w:hAnsi="Calibri" w:cs="Calibri"/>
          <w:i/>
        </w:rPr>
        <w:t>Les Nuées</w:t>
      </w:r>
      <w:r w:rsidR="004B1F45" w:rsidRPr="001D2365">
        <w:rPr>
          <w:rFonts w:ascii="Calibri" w:hAnsi="Calibri" w:cs="Calibri"/>
        </w:rPr>
        <w:t xml:space="preserve"> d’Aristophane</w:t>
      </w:r>
      <w:r w:rsidR="00897CC3" w:rsidRPr="001D2365">
        <w:rPr>
          <w:rFonts w:ascii="Calibri" w:hAnsi="Calibri" w:cs="Calibri"/>
        </w:rPr>
        <w:t>,</w:t>
      </w:r>
      <w:r w:rsidR="004B1F45" w:rsidRPr="001D2365">
        <w:rPr>
          <w:rFonts w:ascii="Calibri" w:hAnsi="Calibri" w:cs="Calibri"/>
        </w:rPr>
        <w:t xml:space="preserve"> les soucis de </w:t>
      </w:r>
      <w:proofErr w:type="spellStart"/>
      <w:r w:rsidR="004B1F45" w:rsidRPr="001D2365">
        <w:rPr>
          <w:rFonts w:ascii="Calibri" w:hAnsi="Calibri" w:cs="Calibri"/>
        </w:rPr>
        <w:t>Strepsiade</w:t>
      </w:r>
      <w:proofErr w:type="spellEnd"/>
      <w:r w:rsidR="004B1F45" w:rsidRPr="001D2365">
        <w:rPr>
          <w:rFonts w:ascii="Calibri" w:hAnsi="Calibri" w:cs="Calibri"/>
        </w:rPr>
        <w:t xml:space="preserve"> qui a épousé une</w:t>
      </w:r>
      <w:r w:rsidR="00CE0284" w:rsidRPr="001D2365">
        <w:rPr>
          <w:rFonts w:ascii="Calibri" w:hAnsi="Calibri" w:cs="Calibri"/>
        </w:rPr>
        <w:t xml:space="preserve"> </w:t>
      </w:r>
      <w:r w:rsidR="004B1F45" w:rsidRPr="001D2365">
        <w:rPr>
          <w:rFonts w:ascii="Calibri" w:hAnsi="Calibri" w:cs="Calibri"/>
        </w:rPr>
        <w:t>femme de la haute</w:t>
      </w:r>
      <w:r w:rsidR="00CE0284" w:rsidRPr="001D2365">
        <w:rPr>
          <w:rFonts w:ascii="Calibri" w:hAnsi="Calibri" w:cs="Calibri"/>
        </w:rPr>
        <w:t xml:space="preserve"> </w:t>
      </w:r>
      <w:r w:rsidR="004B1F45" w:rsidRPr="001D2365">
        <w:rPr>
          <w:rFonts w:ascii="Calibri" w:hAnsi="Calibri" w:cs="Calibri"/>
        </w:rPr>
        <w:t xml:space="preserve">société et doit négocier sur tout), celle qui doit gagner sa vie en vendant des légumes au marché, ou la </w:t>
      </w:r>
      <w:r w:rsidR="004B1F45" w:rsidRPr="006E2698">
        <w:rPr>
          <w:rFonts w:ascii="Calibri" w:hAnsi="Calibri" w:cs="Calibri"/>
          <w:u w:val="wave"/>
        </w:rPr>
        <w:t>je</w:t>
      </w:r>
      <w:r w:rsidR="001D4CA5" w:rsidRPr="006E2698">
        <w:rPr>
          <w:rFonts w:ascii="Calibri" w:hAnsi="Calibri" w:cs="Calibri"/>
          <w:u w:val="wave"/>
        </w:rPr>
        <w:t>a</w:t>
      </w:r>
      <w:r w:rsidR="004B1F45" w:rsidRPr="006E2698">
        <w:rPr>
          <w:rFonts w:ascii="Calibri" w:hAnsi="Calibri" w:cs="Calibri"/>
          <w:u w:val="wave"/>
        </w:rPr>
        <w:t>n</w:t>
      </w:r>
      <w:r w:rsidR="00FF3C03">
        <w:rPr>
          <w:rFonts w:ascii="Calibri" w:hAnsi="Calibri" w:cs="Calibri"/>
          <w:u w:val="wave"/>
        </w:rPr>
        <w:t>n</w:t>
      </w:r>
      <w:r w:rsidR="004B1F45" w:rsidRPr="006E2698">
        <w:rPr>
          <w:rFonts w:ascii="Calibri" w:hAnsi="Calibri" w:cs="Calibri"/>
          <w:u w:val="wave"/>
        </w:rPr>
        <w:t>ette</w:t>
      </w:r>
      <w:r w:rsidR="004B1F45" w:rsidRPr="006E2698">
        <w:rPr>
          <w:rFonts w:ascii="Calibri" w:hAnsi="Calibri" w:cs="Calibri"/>
        </w:rPr>
        <w:t xml:space="preserve"> s</w:t>
      </w:r>
      <w:r w:rsidR="004B1F45" w:rsidRPr="001D2365">
        <w:rPr>
          <w:rFonts w:ascii="Calibri" w:hAnsi="Calibri" w:cs="Calibri"/>
        </w:rPr>
        <w:t>ans ressources que l’on peut brimer, il faut imaginer toutes les nuances. Bien souvent l’épouse est</w:t>
      </w:r>
      <w:r w:rsidR="004C5AAC" w:rsidRPr="001D2365">
        <w:rPr>
          <w:rFonts w:ascii="Calibri" w:hAnsi="Calibri" w:cs="Calibri"/>
        </w:rPr>
        <w:t xml:space="preserve"> </w:t>
      </w:r>
      <w:r w:rsidR="004B1F45" w:rsidRPr="001D2365">
        <w:rPr>
          <w:rFonts w:ascii="Calibri" w:hAnsi="Calibri" w:cs="Calibri"/>
        </w:rPr>
        <w:t>la maîtresse du budget (comme c’était le cas en France, jusqu</w:t>
      </w:r>
      <w:r w:rsidR="00440A28" w:rsidRPr="001D2365">
        <w:rPr>
          <w:rFonts w:ascii="Calibri" w:hAnsi="Calibri" w:cs="Calibri"/>
        </w:rPr>
        <w:t>’</w:t>
      </w:r>
      <w:r w:rsidR="004B1F45" w:rsidRPr="001D2365">
        <w:rPr>
          <w:rFonts w:ascii="Calibri" w:hAnsi="Calibri" w:cs="Calibri"/>
        </w:rPr>
        <w:t xml:space="preserve">à la </w:t>
      </w:r>
      <w:r w:rsidR="00440A28" w:rsidRPr="001D2365">
        <w:rPr>
          <w:rFonts w:ascii="Calibri" w:hAnsi="Calibri" w:cs="Calibri"/>
        </w:rPr>
        <w:t>s</w:t>
      </w:r>
      <w:r w:rsidR="00973222" w:rsidRPr="001D2365">
        <w:rPr>
          <w:rFonts w:ascii="Calibri" w:hAnsi="Calibri" w:cs="Calibri"/>
        </w:rPr>
        <w:t xml:space="preserve">econde </w:t>
      </w:r>
      <w:r w:rsidR="00440A28" w:rsidRPr="001D2365">
        <w:rPr>
          <w:rFonts w:ascii="Calibri" w:hAnsi="Calibri" w:cs="Calibri"/>
        </w:rPr>
        <w:t>g</w:t>
      </w:r>
      <w:r w:rsidR="004B1F45" w:rsidRPr="001D2365">
        <w:rPr>
          <w:rFonts w:ascii="Calibri" w:hAnsi="Calibri" w:cs="Calibri"/>
        </w:rPr>
        <w:t>uerre mondiale</w:t>
      </w:r>
      <w:r w:rsidR="001D4CA5" w:rsidRPr="001D2365">
        <w:rPr>
          <w:rFonts w:ascii="Calibri" w:hAnsi="Calibri" w:cs="Calibri"/>
        </w:rPr>
        <w:t xml:space="preserve"> et peu après</w:t>
      </w:r>
      <w:r w:rsidR="004B1F45" w:rsidRPr="001D2365">
        <w:rPr>
          <w:rFonts w:ascii="Calibri" w:hAnsi="Calibri" w:cs="Calibri"/>
        </w:rPr>
        <w:t xml:space="preserve">, </w:t>
      </w:r>
      <w:r w:rsidR="001D4CA5" w:rsidRPr="001D2365">
        <w:rPr>
          <w:rFonts w:ascii="Calibri" w:hAnsi="Calibri" w:cs="Calibri"/>
        </w:rPr>
        <w:t>aussi longtemps</w:t>
      </w:r>
      <w:r w:rsidR="004B1F45" w:rsidRPr="001D2365">
        <w:rPr>
          <w:rFonts w:ascii="Calibri" w:hAnsi="Calibri" w:cs="Calibri"/>
        </w:rPr>
        <w:t xml:space="preserve"> que le pourcentage des femmes travaillant à l’extérieur fut faible)</w:t>
      </w:r>
      <w:r w:rsidR="008A5E4E" w:rsidRPr="001D2365">
        <w:rPr>
          <w:rFonts w:ascii="Calibri" w:hAnsi="Calibri" w:cs="Calibri"/>
        </w:rPr>
        <w:t>.</w:t>
      </w:r>
    </w:p>
    <w:p w14:paraId="78BD39B3" w14:textId="68D96D5A" w:rsidR="00440A28" w:rsidRPr="001D2365" w:rsidRDefault="004C5AAC" w:rsidP="00440A28">
      <w:pPr>
        <w:ind w:firstLine="696"/>
        <w:jc w:val="both"/>
        <w:rPr>
          <w:rFonts w:ascii="Calibri" w:hAnsi="Calibri" w:cs="Calibri"/>
        </w:rPr>
      </w:pPr>
      <w:r w:rsidRPr="001D2365">
        <w:rPr>
          <w:rFonts w:ascii="Calibri" w:hAnsi="Calibri" w:cs="Calibri"/>
        </w:rPr>
        <w:t>Quelques mots</w:t>
      </w:r>
      <w:r w:rsidR="00CE0284" w:rsidRPr="001D2365">
        <w:rPr>
          <w:rFonts w:ascii="Calibri" w:hAnsi="Calibri" w:cs="Calibri"/>
        </w:rPr>
        <w:t xml:space="preserve"> </w:t>
      </w:r>
      <w:r w:rsidRPr="001D2365">
        <w:rPr>
          <w:rFonts w:ascii="Calibri" w:hAnsi="Calibri" w:cs="Calibri"/>
        </w:rPr>
        <w:t>encore sur l’image du couple que donne la littérature grecque où le thème est très présent</w:t>
      </w:r>
      <w:r w:rsidR="00440A28" w:rsidRPr="001D2365">
        <w:rPr>
          <w:rFonts w:ascii="Calibri" w:hAnsi="Calibri" w:cs="Calibri"/>
        </w:rPr>
        <w:t>.</w:t>
      </w:r>
    </w:p>
    <w:p w14:paraId="7A324D74" w14:textId="77777777" w:rsidR="0072647F" w:rsidRPr="001D2365" w:rsidRDefault="004C5AAC" w:rsidP="0072647F">
      <w:pPr>
        <w:ind w:firstLine="696"/>
        <w:jc w:val="both"/>
        <w:rPr>
          <w:rFonts w:ascii="Calibri" w:hAnsi="Calibri" w:cs="Calibri"/>
        </w:rPr>
      </w:pPr>
      <w:r w:rsidRPr="001D2365">
        <w:rPr>
          <w:rFonts w:ascii="Calibri" w:hAnsi="Calibri" w:cs="Calibri"/>
        </w:rPr>
        <w:t>L’</w:t>
      </w:r>
      <w:r w:rsidRPr="001D2365">
        <w:rPr>
          <w:rFonts w:ascii="Calibri" w:hAnsi="Calibri" w:cs="Calibri"/>
          <w:i/>
        </w:rPr>
        <w:t xml:space="preserve">Odyssée </w:t>
      </w:r>
      <w:r w:rsidRPr="001D2365">
        <w:rPr>
          <w:rFonts w:ascii="Calibri" w:hAnsi="Calibri" w:cs="Calibri"/>
        </w:rPr>
        <w:t xml:space="preserve">peut se lire comme l’histoire de l’amour qui unit Ulysse et Pénélope. Pensons aussi aux parents de Nausicaa chez les Phéaciens où le père semble régner alors que la mère détient la réalité du pouvoir ; à Alceste et </w:t>
      </w:r>
      <w:proofErr w:type="spellStart"/>
      <w:r w:rsidRPr="001D2365">
        <w:rPr>
          <w:rFonts w:ascii="Calibri" w:hAnsi="Calibri" w:cs="Calibri"/>
        </w:rPr>
        <w:t>Admète</w:t>
      </w:r>
      <w:proofErr w:type="spellEnd"/>
      <w:r w:rsidRPr="001D2365">
        <w:rPr>
          <w:rFonts w:ascii="Calibri" w:hAnsi="Calibri" w:cs="Calibri"/>
        </w:rPr>
        <w:t xml:space="preserve"> dont l’amour conjugal ne cache guère l’égoïsme mâle qui s’y dissimule. Passons sur quelques ratés</w:t>
      </w:r>
      <w:r w:rsidR="00CE0284" w:rsidRPr="001D2365">
        <w:rPr>
          <w:rFonts w:ascii="Calibri" w:hAnsi="Calibri" w:cs="Calibri"/>
        </w:rPr>
        <w:t xml:space="preserve"> </w:t>
      </w:r>
      <w:r w:rsidRPr="001D2365">
        <w:rPr>
          <w:rFonts w:ascii="Calibri" w:hAnsi="Calibri" w:cs="Calibri"/>
        </w:rPr>
        <w:t>(Clytemnestre et Agamemnon, Médée et Jason…) pour examiner l’originalité du couple que forment Ariane et Dionysos, incarnation de l’amour réciproque dans le mariage. L’histoire commence mal</w:t>
      </w:r>
      <w:r w:rsidR="000E4426" w:rsidRPr="001D2365">
        <w:rPr>
          <w:rFonts w:ascii="Calibri" w:hAnsi="Calibri" w:cs="Calibri"/>
        </w:rPr>
        <w:t> : Ariane</w:t>
      </w:r>
      <w:r w:rsidR="00440A28" w:rsidRPr="001D2365">
        <w:rPr>
          <w:rFonts w:ascii="Calibri" w:hAnsi="Calibri" w:cs="Calibri"/>
        </w:rPr>
        <w:t xml:space="preserve">, </w:t>
      </w:r>
      <w:r w:rsidR="000E4426" w:rsidRPr="001D2365">
        <w:rPr>
          <w:rFonts w:ascii="Calibri" w:hAnsi="Calibri" w:cs="Calibri"/>
        </w:rPr>
        <w:t>après avoir</w:t>
      </w:r>
      <w:r w:rsidR="00CE0284" w:rsidRPr="001D2365">
        <w:rPr>
          <w:rFonts w:ascii="Calibri" w:hAnsi="Calibri" w:cs="Calibri"/>
        </w:rPr>
        <w:t xml:space="preserve"> </w:t>
      </w:r>
      <w:r w:rsidR="000E4426" w:rsidRPr="001D2365">
        <w:rPr>
          <w:rFonts w:ascii="Calibri" w:hAnsi="Calibri" w:cs="Calibri"/>
        </w:rPr>
        <w:t>donné au héros athénien Thésée le fil salvateur qui doit lui permettre de sortir du Labyrinthe après avoir tué le Minotaure, est abandonnée à Naxos</w:t>
      </w:r>
      <w:r w:rsidR="00CE0284" w:rsidRPr="001D2365">
        <w:rPr>
          <w:rFonts w:ascii="Calibri" w:hAnsi="Calibri" w:cs="Calibri"/>
        </w:rPr>
        <w:t xml:space="preserve"> </w:t>
      </w:r>
      <w:r w:rsidR="000E4426" w:rsidRPr="001D2365">
        <w:rPr>
          <w:rFonts w:ascii="Calibri" w:hAnsi="Calibri" w:cs="Calibri"/>
        </w:rPr>
        <w:t>par Thésée. C’est là que la trouve, endormie, Dionysos qui</w:t>
      </w:r>
      <w:r w:rsidR="00F31966" w:rsidRPr="001D2365">
        <w:rPr>
          <w:rFonts w:ascii="Calibri" w:hAnsi="Calibri" w:cs="Calibri"/>
        </w:rPr>
        <w:t>,</w:t>
      </w:r>
      <w:r w:rsidR="000E4426" w:rsidRPr="001D2365">
        <w:rPr>
          <w:rFonts w:ascii="Calibri" w:hAnsi="Calibri" w:cs="Calibri"/>
        </w:rPr>
        <w:t xml:space="preserve"> ébloui et fou d’amour</w:t>
      </w:r>
      <w:r w:rsidR="00F31966" w:rsidRPr="001D2365">
        <w:rPr>
          <w:rFonts w:ascii="Calibri" w:hAnsi="Calibri" w:cs="Calibri"/>
        </w:rPr>
        <w:t>,</w:t>
      </w:r>
      <w:r w:rsidR="000E4426" w:rsidRPr="001D2365">
        <w:rPr>
          <w:rFonts w:ascii="Calibri" w:hAnsi="Calibri" w:cs="Calibri"/>
        </w:rPr>
        <w:t xml:space="preserve"> la console et l’épouse. Ce second volet de la légende est raconté par Nonnos de </w:t>
      </w:r>
      <w:proofErr w:type="spellStart"/>
      <w:r w:rsidR="000E4426" w:rsidRPr="001D2365">
        <w:rPr>
          <w:rFonts w:ascii="Calibri" w:hAnsi="Calibri" w:cs="Calibri"/>
        </w:rPr>
        <w:t>Pannopolis</w:t>
      </w:r>
      <w:proofErr w:type="spellEnd"/>
      <w:r w:rsidR="000E4426" w:rsidRPr="001D2365">
        <w:rPr>
          <w:rFonts w:ascii="Calibri" w:hAnsi="Calibri" w:cs="Calibri"/>
        </w:rPr>
        <w:t xml:space="preserve"> au </w:t>
      </w:r>
      <w:proofErr w:type="spellStart"/>
      <w:r w:rsidR="00740C49" w:rsidRPr="001D2365">
        <w:rPr>
          <w:rFonts w:ascii="Calibri" w:hAnsi="Calibri" w:cs="Calibri"/>
          <w:smallCaps/>
        </w:rPr>
        <w:t>v</w:t>
      </w:r>
      <w:r w:rsidR="000E4426" w:rsidRPr="001D2365">
        <w:rPr>
          <w:rFonts w:ascii="Calibri" w:hAnsi="Calibri" w:cs="Calibri"/>
          <w:vertAlign w:val="superscript"/>
        </w:rPr>
        <w:t>e</w:t>
      </w:r>
      <w:proofErr w:type="spellEnd"/>
      <w:r w:rsidR="00740C49" w:rsidRPr="001D2365">
        <w:rPr>
          <w:rFonts w:ascii="Calibri" w:hAnsi="Calibri" w:cs="Calibri"/>
        </w:rPr>
        <w:t> </w:t>
      </w:r>
      <w:r w:rsidR="000E4426" w:rsidRPr="001D2365">
        <w:rPr>
          <w:rFonts w:ascii="Calibri" w:hAnsi="Calibri" w:cs="Calibri"/>
        </w:rPr>
        <w:t>siècle après J.-C. dans une épopée en 48 chants,</w:t>
      </w:r>
      <w:r w:rsidR="00CE0284" w:rsidRPr="001D2365">
        <w:rPr>
          <w:rFonts w:ascii="Calibri" w:hAnsi="Calibri" w:cs="Calibri"/>
        </w:rPr>
        <w:t xml:space="preserve"> </w:t>
      </w:r>
      <w:r w:rsidR="000E4426" w:rsidRPr="001D2365">
        <w:rPr>
          <w:rFonts w:ascii="Calibri" w:hAnsi="Calibri" w:cs="Calibri"/>
          <w:i/>
        </w:rPr>
        <w:t>Les Dionysiaques</w:t>
      </w:r>
      <w:r w:rsidR="000E4426" w:rsidRPr="001D2365">
        <w:rPr>
          <w:rFonts w:ascii="Calibri" w:hAnsi="Calibri" w:cs="Calibri"/>
        </w:rPr>
        <w:t xml:space="preserve">, alors même que le </w:t>
      </w:r>
      <w:r w:rsidR="00740C49" w:rsidRPr="001D2365">
        <w:rPr>
          <w:rFonts w:ascii="Calibri" w:hAnsi="Calibri" w:cs="Calibri"/>
        </w:rPr>
        <w:t>c</w:t>
      </w:r>
      <w:r w:rsidR="000E4426" w:rsidRPr="001D2365">
        <w:rPr>
          <w:rFonts w:ascii="Calibri" w:hAnsi="Calibri" w:cs="Calibri"/>
        </w:rPr>
        <w:t>hristianisme est devenu la religion officielle dans l’empire d’Orient</w:t>
      </w:r>
      <w:r w:rsidR="00CE0284" w:rsidRPr="001D2365">
        <w:rPr>
          <w:rFonts w:ascii="Calibri" w:hAnsi="Calibri" w:cs="Calibri"/>
        </w:rPr>
        <w:t xml:space="preserve"> </w:t>
      </w:r>
      <w:r w:rsidR="000E4426" w:rsidRPr="001D2365">
        <w:rPr>
          <w:rFonts w:ascii="Calibri" w:hAnsi="Calibri" w:cs="Calibri"/>
        </w:rPr>
        <w:t>et que les invasions ravagent la France et l’Italie. Au 47</w:t>
      </w:r>
      <w:r w:rsidR="000E4426" w:rsidRPr="001D2365">
        <w:rPr>
          <w:rFonts w:ascii="Calibri" w:hAnsi="Calibri" w:cs="Calibri"/>
          <w:vertAlign w:val="superscript"/>
        </w:rPr>
        <w:t>e</w:t>
      </w:r>
      <w:r w:rsidR="000E4426" w:rsidRPr="001D2365">
        <w:rPr>
          <w:rFonts w:ascii="Calibri" w:hAnsi="Calibri" w:cs="Calibri"/>
        </w:rPr>
        <w:t xml:space="preserve"> chant de l’épopée</w:t>
      </w:r>
      <w:r w:rsidR="00740C49" w:rsidRPr="001D2365">
        <w:rPr>
          <w:rFonts w:ascii="Calibri" w:hAnsi="Calibri" w:cs="Calibri"/>
        </w:rPr>
        <w:t xml:space="preserve">, </w:t>
      </w:r>
      <w:r w:rsidR="000E4426" w:rsidRPr="001D2365">
        <w:rPr>
          <w:rFonts w:ascii="Calibri" w:hAnsi="Calibri" w:cs="Calibri"/>
        </w:rPr>
        <w:t>Ariane, séduite par cet immortel amoureux, oublie Thésée, épouse Dionysos et l’île de Naxos se métamorphose en chambre fleurie et embaumée. Ariane est transfigurée par l</w:t>
      </w:r>
      <w:r w:rsidR="00565347" w:rsidRPr="001D2365">
        <w:rPr>
          <w:rFonts w:ascii="Calibri" w:hAnsi="Calibri" w:cs="Calibri"/>
        </w:rPr>
        <w:t>’</w:t>
      </w:r>
      <w:r w:rsidR="000E4426" w:rsidRPr="001D2365">
        <w:rPr>
          <w:rFonts w:ascii="Calibri" w:hAnsi="Calibri" w:cs="Calibri"/>
        </w:rPr>
        <w:t xml:space="preserve">amour de </w:t>
      </w:r>
      <w:r w:rsidR="00193DA3" w:rsidRPr="001D2365">
        <w:rPr>
          <w:rFonts w:ascii="Calibri" w:hAnsi="Calibri" w:cs="Calibri"/>
        </w:rPr>
        <w:t xml:space="preserve">Dionysos, amour qui efface les chagrins et fait oublier les épreuves. Alors que </w:t>
      </w:r>
      <w:r w:rsidR="00193DA3" w:rsidRPr="001D2365">
        <w:rPr>
          <w:rFonts w:ascii="Calibri" w:hAnsi="Calibri" w:cs="Calibri"/>
          <w:i/>
        </w:rPr>
        <w:t xml:space="preserve">Les Noces de Thétis et Pélée </w:t>
      </w:r>
      <w:r w:rsidR="00193DA3" w:rsidRPr="001D2365">
        <w:rPr>
          <w:rFonts w:ascii="Calibri" w:hAnsi="Calibri" w:cs="Calibri"/>
        </w:rPr>
        <w:t>illustrent l’idée grecque du mariage comme contrat familial, réunissant deux lignées, le mariage d’Ariane et Dionysos est une affaire privée, liée au seul consentement mutuel des époux.</w:t>
      </w:r>
      <w:r w:rsidR="00CE0284" w:rsidRPr="001D2365">
        <w:rPr>
          <w:rFonts w:ascii="Calibri" w:hAnsi="Calibri" w:cs="Calibri"/>
        </w:rPr>
        <w:t xml:space="preserve"> </w:t>
      </w:r>
      <w:r w:rsidR="009243CE" w:rsidRPr="001D2365">
        <w:rPr>
          <w:rFonts w:ascii="Calibri" w:hAnsi="Calibri" w:cs="Calibri"/>
        </w:rPr>
        <w:t>Le mythe donne ainsi à l’institution du mariage le contrepoids nécessaire de chaleur humaine, de séduction amoureuse qui doit conduire de l’union des sens à la communion des âmes</w:t>
      </w:r>
      <w:r w:rsidR="008C473C" w:rsidRPr="001D2365">
        <w:rPr>
          <w:rFonts w:ascii="Calibri" w:hAnsi="Calibri" w:cs="Calibri"/>
        </w:rPr>
        <w:t xml:space="preserve"> (voir sur ce point le spectacle de mime sur lequel se clôt </w:t>
      </w:r>
      <w:r w:rsidR="008C473C" w:rsidRPr="001D2365">
        <w:rPr>
          <w:rFonts w:ascii="Calibri" w:hAnsi="Calibri" w:cs="Calibri"/>
          <w:i/>
        </w:rPr>
        <w:t xml:space="preserve">Le banquet </w:t>
      </w:r>
      <w:r w:rsidR="008C473C" w:rsidRPr="001D2365">
        <w:rPr>
          <w:rFonts w:ascii="Calibri" w:hAnsi="Calibri" w:cs="Calibri"/>
        </w:rPr>
        <w:t>de Xénophon : les deux artistes miment les amours d’Ariane et Dionysos, spectacle qui enflamme les spectateurs au point que les uns se précipitent chez eux pour retrouver leur épouse et les célibataires jurent de se marier au plus tôt)</w:t>
      </w:r>
      <w:r w:rsidR="009243CE" w:rsidRPr="001D2365">
        <w:rPr>
          <w:rFonts w:ascii="Calibri" w:hAnsi="Calibri" w:cs="Calibri"/>
        </w:rPr>
        <w:t xml:space="preserve">. </w:t>
      </w:r>
      <w:r w:rsidR="00193DA3" w:rsidRPr="001D2365">
        <w:rPr>
          <w:rFonts w:ascii="Calibri" w:hAnsi="Calibri" w:cs="Calibri"/>
        </w:rPr>
        <w:t>Hésiode</w:t>
      </w:r>
      <w:r w:rsidR="00CE0284" w:rsidRPr="001D2365">
        <w:rPr>
          <w:rFonts w:ascii="Calibri" w:hAnsi="Calibri" w:cs="Calibri"/>
        </w:rPr>
        <w:t xml:space="preserve"> </w:t>
      </w:r>
      <w:r w:rsidR="00193DA3" w:rsidRPr="001D2365">
        <w:rPr>
          <w:rFonts w:ascii="Calibri" w:hAnsi="Calibri" w:cs="Calibri"/>
        </w:rPr>
        <w:t>mentionnait</w:t>
      </w:r>
      <w:r w:rsidR="008C473C" w:rsidRPr="001D2365">
        <w:rPr>
          <w:rFonts w:ascii="Calibri" w:hAnsi="Calibri" w:cs="Calibri"/>
        </w:rPr>
        <w:t xml:space="preserve"> cette union</w:t>
      </w:r>
      <w:r w:rsidR="00193DA3" w:rsidRPr="001D2365">
        <w:rPr>
          <w:rFonts w:ascii="Calibri" w:hAnsi="Calibri" w:cs="Calibri"/>
        </w:rPr>
        <w:t xml:space="preserve"> dans la </w:t>
      </w:r>
      <w:r w:rsidR="00193DA3" w:rsidRPr="001D2365">
        <w:rPr>
          <w:rFonts w:ascii="Calibri" w:hAnsi="Calibri" w:cs="Calibri"/>
          <w:i/>
        </w:rPr>
        <w:t>Théogonie </w:t>
      </w:r>
      <w:r w:rsidR="00193DA3" w:rsidRPr="001D2365">
        <w:rPr>
          <w:rFonts w:ascii="Calibri" w:hAnsi="Calibri" w:cs="Calibri"/>
        </w:rPr>
        <w:t xml:space="preserve">: « Dionysos aux cheveux d’or prit pour florissante épouse la blonde Ariane, la fille de Minos, que le fils de Cronos a soustraite à jamais à la mort et à la vieillesse ». Ce mariage exemplaire est une apothéose complète que mime à Athènes la </w:t>
      </w:r>
      <w:r w:rsidR="00193DA3" w:rsidRPr="001D2365">
        <w:rPr>
          <w:rFonts w:ascii="Calibri" w:hAnsi="Calibri" w:cs="Calibri"/>
        </w:rPr>
        <w:lastRenderedPageBreak/>
        <w:t>hiérogamie de l’archonte-Roi et de son épouse,</w:t>
      </w:r>
      <w:r w:rsidR="00CE0284" w:rsidRPr="001D2365">
        <w:rPr>
          <w:rFonts w:ascii="Calibri" w:hAnsi="Calibri" w:cs="Calibri"/>
        </w:rPr>
        <w:t xml:space="preserve"> </w:t>
      </w:r>
      <w:r w:rsidR="00193DA3" w:rsidRPr="001D2365">
        <w:rPr>
          <w:rFonts w:ascii="Calibri" w:hAnsi="Calibri" w:cs="Calibri"/>
        </w:rPr>
        <w:t>lors de la fête des Anthestéries</w:t>
      </w:r>
      <w:r w:rsidR="00C34473" w:rsidRPr="001D2365">
        <w:rPr>
          <w:rFonts w:ascii="Calibri" w:hAnsi="Calibri" w:cs="Calibri"/>
        </w:rPr>
        <w:t xml:space="preserve"> –</w:t>
      </w:r>
      <w:r w:rsidR="0072647F" w:rsidRPr="001D2365">
        <w:rPr>
          <w:rFonts w:ascii="Calibri" w:hAnsi="Calibri" w:cs="Calibri"/>
        </w:rPr>
        <w:t> </w:t>
      </w:r>
      <w:r w:rsidR="00193DA3" w:rsidRPr="001D2365">
        <w:rPr>
          <w:rFonts w:ascii="Calibri" w:hAnsi="Calibri" w:cs="Calibri"/>
        </w:rPr>
        <w:t>hiérogamie qui doit assurer la prospérité de la c</w:t>
      </w:r>
      <w:r w:rsidR="001D4CA5" w:rsidRPr="001D2365">
        <w:rPr>
          <w:rFonts w:ascii="Calibri" w:hAnsi="Calibri" w:cs="Calibri"/>
        </w:rPr>
        <w:t>i</w:t>
      </w:r>
      <w:r w:rsidR="00193DA3" w:rsidRPr="001D2365">
        <w:rPr>
          <w:rFonts w:ascii="Calibri" w:hAnsi="Calibri" w:cs="Calibri"/>
        </w:rPr>
        <w:t>té et la fertilité de son terroir.</w:t>
      </w:r>
    </w:p>
    <w:p w14:paraId="29268D32" w14:textId="77777777" w:rsidR="0072647F" w:rsidRPr="001D2365" w:rsidRDefault="008C473C" w:rsidP="0072647F">
      <w:pPr>
        <w:ind w:firstLine="696"/>
        <w:jc w:val="both"/>
        <w:rPr>
          <w:rFonts w:ascii="Calibri" w:hAnsi="Calibri" w:cs="Calibri"/>
        </w:rPr>
      </w:pPr>
      <w:r w:rsidRPr="001D2365">
        <w:rPr>
          <w:rFonts w:ascii="Calibri" w:hAnsi="Calibri" w:cs="Calibri"/>
        </w:rPr>
        <w:t>Les femmes jouent</w:t>
      </w:r>
      <w:r w:rsidR="00CE0284" w:rsidRPr="001D2365">
        <w:rPr>
          <w:rFonts w:ascii="Calibri" w:hAnsi="Calibri" w:cs="Calibri"/>
        </w:rPr>
        <w:t xml:space="preserve"> </w:t>
      </w:r>
      <w:r w:rsidR="001312C7" w:rsidRPr="001D2365">
        <w:rPr>
          <w:rFonts w:ascii="Calibri" w:hAnsi="Calibri" w:cs="Calibri"/>
        </w:rPr>
        <w:t xml:space="preserve">également </w:t>
      </w:r>
      <w:r w:rsidRPr="001D2365">
        <w:rPr>
          <w:rFonts w:ascii="Calibri" w:hAnsi="Calibri" w:cs="Calibri"/>
        </w:rPr>
        <w:t>un rôle important dans le domaine religieux. Certains cultes leur sont réservés comme les Adonies et les Thesmophories qui sont des fêtes de la fertilité</w:t>
      </w:r>
      <w:r w:rsidR="001312C7" w:rsidRPr="001D2365">
        <w:rPr>
          <w:rFonts w:ascii="Calibri" w:hAnsi="Calibri" w:cs="Calibri"/>
        </w:rPr>
        <w:t>. Certaines divinités,</w:t>
      </w:r>
      <w:r w:rsidR="00CE0284" w:rsidRPr="001D2365">
        <w:rPr>
          <w:rFonts w:ascii="Calibri" w:hAnsi="Calibri" w:cs="Calibri"/>
        </w:rPr>
        <w:t xml:space="preserve"> </w:t>
      </w:r>
      <w:r w:rsidR="001312C7" w:rsidRPr="001D2365">
        <w:rPr>
          <w:rFonts w:ascii="Calibri" w:hAnsi="Calibri" w:cs="Calibri"/>
        </w:rPr>
        <w:t xml:space="preserve">comme Aphrodite, Déméter et Coré, sont plus spécialement féminines mais la religion reste une religion civique dans les cadres de laquelle la jeune </w:t>
      </w:r>
      <w:r w:rsidR="00F35172" w:rsidRPr="001D2365">
        <w:rPr>
          <w:rFonts w:ascii="Calibri" w:hAnsi="Calibri" w:cs="Calibri"/>
        </w:rPr>
        <w:t>G</w:t>
      </w:r>
      <w:r w:rsidR="001312C7" w:rsidRPr="001D2365">
        <w:rPr>
          <w:rFonts w:ascii="Calibri" w:hAnsi="Calibri" w:cs="Calibri"/>
        </w:rPr>
        <w:t>recque est intégrée dès l’enfance.</w:t>
      </w:r>
    </w:p>
    <w:p w14:paraId="238D0F21" w14:textId="6EE464C6" w:rsidR="008C473C" w:rsidRPr="001D2365" w:rsidRDefault="001312C7" w:rsidP="0072647F">
      <w:pPr>
        <w:ind w:firstLine="696"/>
        <w:jc w:val="both"/>
        <w:rPr>
          <w:rFonts w:ascii="Calibri" w:hAnsi="Calibri" w:cs="Calibri"/>
        </w:rPr>
      </w:pPr>
      <w:r w:rsidRPr="001D2365">
        <w:rPr>
          <w:rFonts w:ascii="Calibri" w:hAnsi="Calibri" w:cs="Calibri"/>
        </w:rPr>
        <w:t>Ainsi ces</w:t>
      </w:r>
      <w:r w:rsidR="0072647F" w:rsidRPr="001D2365">
        <w:rPr>
          <w:rFonts w:ascii="Calibri" w:hAnsi="Calibri" w:cs="Calibri"/>
        </w:rPr>
        <w:t xml:space="preserve"> </w:t>
      </w:r>
      <w:r w:rsidR="00F31966" w:rsidRPr="001D2365">
        <w:rPr>
          <w:rFonts w:ascii="Calibri" w:hAnsi="Calibri" w:cs="Calibri"/>
        </w:rPr>
        <w:t>« </w:t>
      </w:r>
      <w:r w:rsidRPr="001D2365">
        <w:rPr>
          <w:rFonts w:ascii="Calibri" w:hAnsi="Calibri" w:cs="Calibri"/>
        </w:rPr>
        <w:t>perpétuelles mineures</w:t>
      </w:r>
      <w:r w:rsidR="00F31966" w:rsidRPr="001D2365">
        <w:rPr>
          <w:rFonts w:ascii="Calibri" w:hAnsi="Calibri" w:cs="Calibri"/>
        </w:rPr>
        <w:t> »</w:t>
      </w:r>
      <w:r w:rsidRPr="001D2365">
        <w:rPr>
          <w:rFonts w:ascii="Calibri" w:hAnsi="Calibri" w:cs="Calibri"/>
        </w:rPr>
        <w:t xml:space="preserve"> ne sont pas sans autorité ni autonomie</w:t>
      </w:r>
      <w:r w:rsidR="00CE0284" w:rsidRPr="001D2365">
        <w:rPr>
          <w:rFonts w:ascii="Calibri" w:hAnsi="Calibri" w:cs="Calibri"/>
        </w:rPr>
        <w:t xml:space="preserve"> </w:t>
      </w:r>
      <w:r w:rsidRPr="001D2365">
        <w:rPr>
          <w:rFonts w:ascii="Calibri" w:hAnsi="Calibri" w:cs="Calibri"/>
        </w:rPr>
        <w:t>aussi bien dans la c</w:t>
      </w:r>
      <w:r w:rsidR="00F35172" w:rsidRPr="001D2365">
        <w:rPr>
          <w:rFonts w:ascii="Calibri" w:hAnsi="Calibri" w:cs="Calibri"/>
        </w:rPr>
        <w:t>i</w:t>
      </w:r>
      <w:r w:rsidRPr="001D2365">
        <w:rPr>
          <w:rFonts w:ascii="Calibri" w:hAnsi="Calibri" w:cs="Calibri"/>
        </w:rPr>
        <w:t>té que</w:t>
      </w:r>
      <w:r w:rsidR="00CE0284" w:rsidRPr="001D2365">
        <w:rPr>
          <w:rFonts w:ascii="Calibri" w:hAnsi="Calibri" w:cs="Calibri"/>
        </w:rPr>
        <w:t xml:space="preserve"> </w:t>
      </w:r>
      <w:r w:rsidRPr="001D2365">
        <w:rPr>
          <w:rFonts w:ascii="Calibri" w:hAnsi="Calibri" w:cs="Calibri"/>
        </w:rPr>
        <w:t>dans le cadre familial</w:t>
      </w:r>
      <w:r w:rsidR="00F539BF" w:rsidRPr="001D2365">
        <w:rPr>
          <w:rFonts w:ascii="Calibri" w:hAnsi="Calibri" w:cs="Calibri"/>
        </w:rPr>
        <w:t>.</w:t>
      </w:r>
    </w:p>
    <w:p w14:paraId="52966853" w14:textId="77777777" w:rsidR="00F539BF" w:rsidRPr="001D2365" w:rsidRDefault="00F539BF" w:rsidP="00453FA6">
      <w:pPr>
        <w:jc w:val="both"/>
        <w:rPr>
          <w:rFonts w:ascii="Calibri" w:hAnsi="Calibri" w:cs="Calibri"/>
        </w:rPr>
      </w:pPr>
    </w:p>
    <w:p w14:paraId="6F2D2B2A" w14:textId="1D32E33E" w:rsidR="00F539BF" w:rsidRPr="001D2365" w:rsidRDefault="00586038" w:rsidP="00453FA6">
      <w:pPr>
        <w:pStyle w:val="Paragraphedeliste"/>
        <w:numPr>
          <w:ilvl w:val="0"/>
          <w:numId w:val="2"/>
        </w:numPr>
        <w:jc w:val="both"/>
        <w:rPr>
          <w:rFonts w:ascii="Calibri" w:hAnsi="Calibri" w:cs="Calibri"/>
          <w:b/>
          <w:bCs/>
        </w:rPr>
      </w:pPr>
      <w:r w:rsidRPr="001D2365">
        <w:rPr>
          <w:rFonts w:ascii="Calibri" w:hAnsi="Calibri" w:cs="Calibri"/>
          <w:b/>
          <w:bCs/>
        </w:rPr>
        <w:t>Les utopies philosophiques et l’égalité entre homme et femme</w:t>
      </w:r>
    </w:p>
    <w:p w14:paraId="056D2EB8" w14:textId="77777777" w:rsidR="00586038" w:rsidRPr="001D2365" w:rsidRDefault="00586038" w:rsidP="00D93B5A">
      <w:pPr>
        <w:ind w:firstLine="709"/>
        <w:jc w:val="both"/>
        <w:rPr>
          <w:rFonts w:ascii="Calibri" w:hAnsi="Calibri" w:cs="Calibri"/>
        </w:rPr>
      </w:pPr>
      <w:r w:rsidRPr="001D2365">
        <w:rPr>
          <w:rFonts w:ascii="Calibri" w:hAnsi="Calibri" w:cs="Calibri"/>
        </w:rPr>
        <w:t>Le premier penseur de l’égalité des sexes dans ce « club d’hommes » qu’est la c</w:t>
      </w:r>
      <w:r w:rsidR="001D4CA5" w:rsidRPr="001D2365">
        <w:rPr>
          <w:rFonts w:ascii="Calibri" w:hAnsi="Calibri" w:cs="Calibri"/>
        </w:rPr>
        <w:t>i</w:t>
      </w:r>
      <w:r w:rsidRPr="001D2365">
        <w:rPr>
          <w:rFonts w:ascii="Calibri" w:hAnsi="Calibri" w:cs="Calibri"/>
        </w:rPr>
        <w:t>té grecque est Platon.</w:t>
      </w:r>
    </w:p>
    <w:p w14:paraId="451ED19E" w14:textId="77777777" w:rsidR="0072647F" w:rsidRPr="001D2365" w:rsidRDefault="00586038" w:rsidP="00D93B5A">
      <w:pPr>
        <w:ind w:firstLine="709"/>
        <w:jc w:val="both"/>
        <w:rPr>
          <w:rFonts w:ascii="Calibri" w:hAnsi="Calibri" w:cs="Calibri"/>
        </w:rPr>
      </w:pPr>
      <w:r w:rsidRPr="001D2365">
        <w:rPr>
          <w:rFonts w:ascii="Calibri" w:hAnsi="Calibri" w:cs="Calibri"/>
        </w:rPr>
        <w:t xml:space="preserve">Dans la </w:t>
      </w:r>
      <w:r w:rsidRPr="001D2365">
        <w:rPr>
          <w:rFonts w:ascii="Calibri" w:hAnsi="Calibri" w:cs="Calibri"/>
          <w:i/>
        </w:rPr>
        <w:t>République</w:t>
      </w:r>
      <w:r w:rsidR="0072647F" w:rsidRPr="001D2365">
        <w:rPr>
          <w:rFonts w:ascii="Calibri" w:hAnsi="Calibri" w:cs="Calibri"/>
          <w:iCs/>
        </w:rPr>
        <w:t xml:space="preserve">, </w:t>
      </w:r>
      <w:r w:rsidRPr="001D2365">
        <w:rPr>
          <w:rFonts w:ascii="Calibri" w:hAnsi="Calibri" w:cs="Calibri"/>
        </w:rPr>
        <w:t>Platon tente de tracer le modèle de l’État parfait (472 E). Il cherche à garantir l’unité de la classe des gardiens de la c</w:t>
      </w:r>
      <w:r w:rsidR="001D4CA5" w:rsidRPr="001D2365">
        <w:rPr>
          <w:rFonts w:ascii="Calibri" w:hAnsi="Calibri" w:cs="Calibri"/>
        </w:rPr>
        <w:t>i</w:t>
      </w:r>
      <w:r w:rsidRPr="001D2365">
        <w:rPr>
          <w:rFonts w:ascii="Calibri" w:hAnsi="Calibri" w:cs="Calibri"/>
        </w:rPr>
        <w:t>té en donnant aux femmes la même éducation et les mêmes fonctions qu’aux hommes (451 E). C’est à ses yeux le moyen pour l’État de tirer intelligemment parti des deux sexes. Si l’on veut bien admettre, indique-t-il, que la seule différence de nature entre l’homme et la femme est que « la femme enfante et que l’homme engendre » (454 E), les gardiens et leur femme doivent avoir la même éducation et les mêmes emplois</w:t>
      </w:r>
      <w:r w:rsidR="00D1505D" w:rsidRPr="001D2365">
        <w:rPr>
          <w:rFonts w:ascii="Calibri" w:hAnsi="Calibri" w:cs="Calibri"/>
        </w:rPr>
        <w:t> :</w:t>
      </w:r>
    </w:p>
    <w:p w14:paraId="57D89A59" w14:textId="77777777" w:rsidR="0072647F" w:rsidRPr="001D2365" w:rsidRDefault="0072647F" w:rsidP="0072647F">
      <w:pPr>
        <w:jc w:val="both"/>
        <w:rPr>
          <w:rFonts w:ascii="Calibri" w:hAnsi="Calibri" w:cs="Calibri"/>
          <w:sz w:val="12"/>
          <w:szCs w:val="12"/>
        </w:rPr>
      </w:pPr>
    </w:p>
    <w:p w14:paraId="708C1344" w14:textId="77B1F92F" w:rsidR="0072647F" w:rsidRPr="001D2365" w:rsidRDefault="00D1505D" w:rsidP="0072647F">
      <w:pPr>
        <w:ind w:left="709"/>
        <w:jc w:val="both"/>
        <w:rPr>
          <w:rFonts w:ascii="Calibri" w:hAnsi="Calibri" w:cs="Calibri"/>
          <w:sz w:val="22"/>
          <w:szCs w:val="22"/>
        </w:rPr>
      </w:pPr>
      <w:r w:rsidRPr="001D2365">
        <w:rPr>
          <w:rFonts w:ascii="Calibri" w:hAnsi="Calibri" w:cs="Calibri"/>
          <w:sz w:val="22"/>
          <w:szCs w:val="22"/>
        </w:rPr>
        <w:t>« Il n’y a pas</w:t>
      </w:r>
      <w:r w:rsidR="00CE0284" w:rsidRPr="001D2365">
        <w:rPr>
          <w:rFonts w:ascii="Calibri" w:hAnsi="Calibri" w:cs="Calibri"/>
          <w:sz w:val="22"/>
          <w:szCs w:val="22"/>
        </w:rPr>
        <w:t xml:space="preserve"> </w:t>
      </w:r>
      <w:r w:rsidRPr="001D2365">
        <w:rPr>
          <w:rFonts w:ascii="Calibri" w:hAnsi="Calibri" w:cs="Calibri"/>
          <w:sz w:val="22"/>
          <w:szCs w:val="22"/>
        </w:rPr>
        <w:t>dans l’administration de l’État d’occupation propre à la femme en tant que femme,</w:t>
      </w:r>
      <w:r w:rsidR="00CE0284" w:rsidRPr="001D2365">
        <w:rPr>
          <w:rFonts w:ascii="Calibri" w:hAnsi="Calibri" w:cs="Calibri"/>
          <w:sz w:val="22"/>
          <w:szCs w:val="22"/>
        </w:rPr>
        <w:t xml:space="preserve"> </w:t>
      </w:r>
      <w:r w:rsidRPr="001D2365">
        <w:rPr>
          <w:rFonts w:ascii="Calibri" w:hAnsi="Calibri" w:cs="Calibri"/>
          <w:sz w:val="22"/>
          <w:szCs w:val="22"/>
        </w:rPr>
        <w:t xml:space="preserve">ni à l’homme en tant qu’homme ; mais les facultés ayant été uniformément partagées entre les deux sexes, la femme est appelée par la nature à toutes les fonctions, de même que l’homme, bien que la femme </w:t>
      </w:r>
      <w:r w:rsidR="001D4CA5" w:rsidRPr="001D2365">
        <w:rPr>
          <w:rFonts w:ascii="Calibri" w:hAnsi="Calibri" w:cs="Calibri"/>
          <w:sz w:val="22"/>
          <w:szCs w:val="22"/>
        </w:rPr>
        <w:t>ait</w:t>
      </w:r>
      <w:r w:rsidRPr="001D2365">
        <w:rPr>
          <w:rFonts w:ascii="Calibri" w:hAnsi="Calibri" w:cs="Calibri"/>
          <w:sz w:val="22"/>
          <w:szCs w:val="22"/>
        </w:rPr>
        <w:t xml:space="preserve"> moins de force que l’homme » (455 D).</w:t>
      </w:r>
    </w:p>
    <w:p w14:paraId="587BD3ED" w14:textId="77777777" w:rsidR="0072647F" w:rsidRPr="001D2365" w:rsidRDefault="0072647F" w:rsidP="0072647F">
      <w:pPr>
        <w:jc w:val="both"/>
        <w:rPr>
          <w:rFonts w:ascii="Calibri" w:hAnsi="Calibri" w:cs="Calibri"/>
          <w:sz w:val="12"/>
          <w:szCs w:val="12"/>
        </w:rPr>
      </w:pPr>
    </w:p>
    <w:p w14:paraId="7AB5BAB1" w14:textId="77777777" w:rsidR="0072647F" w:rsidRPr="001D2365" w:rsidRDefault="00D1505D" w:rsidP="0072647F">
      <w:pPr>
        <w:jc w:val="both"/>
        <w:rPr>
          <w:rFonts w:ascii="Calibri" w:hAnsi="Calibri" w:cs="Calibri"/>
        </w:rPr>
      </w:pPr>
      <w:r w:rsidRPr="001D2365">
        <w:rPr>
          <w:rFonts w:ascii="Calibri" w:hAnsi="Calibri" w:cs="Calibri"/>
        </w:rPr>
        <w:t>Il y a des femmes douées pour la médecine, poursuit Platon, et d’autres qui ne le sont pas, des femmes douées pour la musique, d’autres qui ne le sont pas, des femmes douées pour la gymnastique et pour la guerre, et d’autres qui n’ont le goût ni de la gymnastique ni de la guerre ; des femmes philosophes et d’autres ennemies de la sagesse ; des femmes courageuses</w:t>
      </w:r>
      <w:r w:rsidR="00CE0284" w:rsidRPr="001D2365">
        <w:rPr>
          <w:rFonts w:ascii="Calibri" w:hAnsi="Calibri" w:cs="Calibri"/>
        </w:rPr>
        <w:t xml:space="preserve"> </w:t>
      </w:r>
      <w:r w:rsidRPr="001D2365">
        <w:rPr>
          <w:rFonts w:ascii="Calibri" w:hAnsi="Calibri" w:cs="Calibri"/>
        </w:rPr>
        <w:t>et des lâches.</w:t>
      </w:r>
    </w:p>
    <w:p w14:paraId="1F60DE9D" w14:textId="77777777" w:rsidR="0072647F" w:rsidRPr="001D2365" w:rsidRDefault="0072647F" w:rsidP="0072647F">
      <w:pPr>
        <w:jc w:val="both"/>
        <w:rPr>
          <w:rFonts w:ascii="Calibri" w:hAnsi="Calibri" w:cs="Calibri"/>
          <w:sz w:val="12"/>
          <w:szCs w:val="12"/>
        </w:rPr>
      </w:pPr>
    </w:p>
    <w:p w14:paraId="38691B49" w14:textId="28C81881" w:rsidR="0072647F" w:rsidRPr="001D2365" w:rsidRDefault="00D1505D" w:rsidP="0072647F">
      <w:pPr>
        <w:ind w:left="709"/>
        <w:jc w:val="both"/>
        <w:rPr>
          <w:rFonts w:ascii="Calibri" w:hAnsi="Calibri" w:cs="Calibri"/>
          <w:sz w:val="22"/>
          <w:szCs w:val="22"/>
        </w:rPr>
      </w:pPr>
      <w:r w:rsidRPr="001D2365">
        <w:rPr>
          <w:rFonts w:ascii="Calibri" w:hAnsi="Calibri" w:cs="Calibri"/>
          <w:sz w:val="22"/>
          <w:szCs w:val="22"/>
        </w:rPr>
        <w:t>« Il y a donc aussi des femmes propres à garder l’État</w:t>
      </w:r>
      <w:r w:rsidR="004479C3" w:rsidRPr="001D2365">
        <w:rPr>
          <w:rFonts w:ascii="Calibri" w:hAnsi="Calibri" w:cs="Calibri"/>
          <w:sz w:val="22"/>
          <w:szCs w:val="22"/>
        </w:rPr>
        <w:t xml:space="preserve"> et d’autres qui ne le sont pas.</w:t>
      </w:r>
      <w:r w:rsidR="00E75566" w:rsidRPr="001D2365">
        <w:rPr>
          <w:rFonts w:ascii="Calibri" w:hAnsi="Calibri" w:cs="Calibri"/>
          <w:sz w:val="22"/>
          <w:szCs w:val="22"/>
        </w:rPr>
        <w:t xml:space="preserve"> </w:t>
      </w:r>
      <w:r w:rsidR="004479C3" w:rsidRPr="001D2365">
        <w:rPr>
          <w:rFonts w:ascii="Calibri" w:hAnsi="Calibri" w:cs="Calibri"/>
          <w:sz w:val="22"/>
          <w:szCs w:val="22"/>
        </w:rPr>
        <w:t>(…)</w:t>
      </w:r>
      <w:r w:rsidR="00E75566" w:rsidRPr="001D2365">
        <w:rPr>
          <w:rFonts w:ascii="Calibri" w:hAnsi="Calibri" w:cs="Calibri"/>
          <w:sz w:val="22"/>
          <w:szCs w:val="22"/>
        </w:rPr>
        <w:t xml:space="preserve"> </w:t>
      </w:r>
      <w:r w:rsidR="004479C3" w:rsidRPr="001D2365">
        <w:rPr>
          <w:rFonts w:ascii="Calibri" w:hAnsi="Calibri" w:cs="Calibri"/>
          <w:sz w:val="22"/>
          <w:szCs w:val="22"/>
        </w:rPr>
        <w:t>Ce sont donc les femmes douées de ces qualités que nous choisirons pour en faire les compagnes des gardiens qui en sont doués aussi et partager avec eux la garde de l’État, parce qu’elles en sont capables et qu’elles ont avec eux une parenté de nature. » (456 A-B).</w:t>
      </w:r>
    </w:p>
    <w:p w14:paraId="7F6A5B8B" w14:textId="77777777" w:rsidR="0072647F" w:rsidRPr="001D2365" w:rsidRDefault="0072647F" w:rsidP="0072647F">
      <w:pPr>
        <w:jc w:val="both"/>
        <w:rPr>
          <w:rFonts w:ascii="Calibri" w:hAnsi="Calibri" w:cs="Calibri"/>
          <w:sz w:val="12"/>
          <w:szCs w:val="12"/>
        </w:rPr>
      </w:pPr>
    </w:p>
    <w:p w14:paraId="48A6096F" w14:textId="220D2EB4" w:rsidR="00586038" w:rsidRPr="001D2365" w:rsidRDefault="004479C3" w:rsidP="0072647F">
      <w:pPr>
        <w:jc w:val="both"/>
        <w:rPr>
          <w:rFonts w:ascii="Calibri" w:hAnsi="Calibri" w:cs="Calibri"/>
        </w:rPr>
      </w:pPr>
      <w:r w:rsidRPr="001D2365">
        <w:rPr>
          <w:rFonts w:ascii="Calibri" w:hAnsi="Calibri" w:cs="Calibri"/>
        </w:rPr>
        <w:t>On ne parlera plus d</w:t>
      </w:r>
      <w:proofErr w:type="gramStart"/>
      <w:r w:rsidRPr="001D2365">
        <w:rPr>
          <w:rFonts w:ascii="Calibri" w:hAnsi="Calibri" w:cs="Calibri"/>
        </w:rPr>
        <w:t>’</w:t>
      </w:r>
      <w:r w:rsidR="00F471B4" w:rsidRPr="001D2365">
        <w:rPr>
          <w:rFonts w:ascii="Calibri" w:hAnsi="Calibri" w:cs="Calibri"/>
        </w:rPr>
        <w:t>«</w:t>
      </w:r>
      <w:proofErr w:type="gramEnd"/>
      <w:r w:rsidR="00F471B4" w:rsidRPr="001D2365">
        <w:rPr>
          <w:rFonts w:ascii="Calibri" w:hAnsi="Calibri" w:cs="Calibri"/>
        </w:rPr>
        <w:t> </w:t>
      </w:r>
      <w:r w:rsidRPr="001D2365">
        <w:rPr>
          <w:rFonts w:ascii="Calibri" w:hAnsi="Calibri" w:cs="Calibri"/>
        </w:rPr>
        <w:t xml:space="preserve">épouses de gardiens » mais de « femmes-gardiens » et sur le mot </w:t>
      </w:r>
      <w:proofErr w:type="spellStart"/>
      <w:r w:rsidRPr="001D2365">
        <w:rPr>
          <w:rFonts w:ascii="Calibri" w:hAnsi="Calibri" w:cs="Calibri"/>
          <w:i/>
        </w:rPr>
        <w:t>phulax</w:t>
      </w:r>
      <w:proofErr w:type="spellEnd"/>
      <w:r w:rsidRPr="001D2365">
        <w:rPr>
          <w:rFonts w:ascii="Calibri" w:hAnsi="Calibri" w:cs="Calibri"/>
        </w:rPr>
        <w:t>, « gardien »</w:t>
      </w:r>
      <w:r w:rsidR="00EE6C99" w:rsidRPr="001D2365">
        <w:rPr>
          <w:rFonts w:ascii="Calibri" w:hAnsi="Calibri" w:cs="Calibri"/>
        </w:rPr>
        <w:t>,</w:t>
      </w:r>
      <w:r w:rsidRPr="001D2365">
        <w:rPr>
          <w:rFonts w:ascii="Calibri" w:hAnsi="Calibri" w:cs="Calibri"/>
        </w:rPr>
        <w:t xml:space="preserve"> Platon cr</w:t>
      </w:r>
      <w:r w:rsidR="00F471B4" w:rsidRPr="001D2365">
        <w:rPr>
          <w:rFonts w:ascii="Calibri" w:hAnsi="Calibri" w:cs="Calibri"/>
        </w:rPr>
        <w:t>é</w:t>
      </w:r>
      <w:r w:rsidRPr="001D2365">
        <w:rPr>
          <w:rFonts w:ascii="Calibri" w:hAnsi="Calibri" w:cs="Calibri"/>
        </w:rPr>
        <w:t>e un féminin</w:t>
      </w:r>
      <w:r w:rsidRPr="001D2365">
        <w:rPr>
          <w:rFonts w:ascii="Calibri" w:hAnsi="Calibri" w:cs="Calibri"/>
          <w:i/>
        </w:rPr>
        <w:t xml:space="preserve"> </w:t>
      </w:r>
      <w:proofErr w:type="spellStart"/>
      <w:r w:rsidRPr="001D2365">
        <w:rPr>
          <w:rFonts w:ascii="Calibri" w:hAnsi="Calibri" w:cs="Calibri"/>
          <w:i/>
        </w:rPr>
        <w:t>phulakis</w:t>
      </w:r>
      <w:proofErr w:type="spellEnd"/>
      <w:r w:rsidRPr="001D2365">
        <w:rPr>
          <w:rFonts w:ascii="Calibri" w:hAnsi="Calibri" w:cs="Calibri"/>
          <w:iCs/>
        </w:rPr>
        <w:t>.</w:t>
      </w:r>
      <w:r w:rsidRPr="001D2365">
        <w:rPr>
          <w:rFonts w:ascii="Calibri" w:hAnsi="Calibri" w:cs="Calibri"/>
          <w:i/>
        </w:rPr>
        <w:t xml:space="preserve"> </w:t>
      </w:r>
      <w:r w:rsidRPr="001D2365">
        <w:rPr>
          <w:rFonts w:ascii="Calibri" w:hAnsi="Calibri" w:cs="Calibri"/>
        </w:rPr>
        <w:t>Un peu plus loin il précise encore que « les magistratures sont communes aux hommes et aux femmes. » (460 B). La guerre cesse dès lors d’être « l’affaire des hommes</w:t>
      </w:r>
      <w:r w:rsidR="005425C3" w:rsidRPr="001D2365">
        <w:rPr>
          <w:rFonts w:ascii="Calibri" w:hAnsi="Calibri" w:cs="Calibri"/>
        </w:rPr>
        <w:t> »,</w:t>
      </w:r>
      <w:r w:rsidR="00EE6C99" w:rsidRPr="001D2365">
        <w:rPr>
          <w:rFonts w:ascii="Calibri" w:hAnsi="Calibri" w:cs="Calibri"/>
        </w:rPr>
        <w:t xml:space="preserve"> </w:t>
      </w:r>
      <w:r w:rsidRPr="001D2365">
        <w:rPr>
          <w:rFonts w:ascii="Calibri" w:hAnsi="Calibri" w:cs="Calibri"/>
        </w:rPr>
        <w:t>comme le rappelait Hector à Andromaque au chant</w:t>
      </w:r>
      <w:r w:rsidR="00EE6C99" w:rsidRPr="001D2365">
        <w:rPr>
          <w:rFonts w:ascii="Calibri" w:hAnsi="Calibri" w:cs="Calibri"/>
        </w:rPr>
        <w:t> </w:t>
      </w:r>
      <w:r w:rsidRPr="001D2365">
        <w:rPr>
          <w:rFonts w:ascii="Calibri" w:hAnsi="Calibri" w:cs="Calibri"/>
        </w:rPr>
        <w:t>VI de l’</w:t>
      </w:r>
      <w:r w:rsidRPr="001D2365">
        <w:rPr>
          <w:rFonts w:ascii="Calibri" w:hAnsi="Calibri" w:cs="Calibri"/>
          <w:i/>
        </w:rPr>
        <w:t>Iliade</w:t>
      </w:r>
      <w:r w:rsidR="005425C3" w:rsidRPr="001D2365">
        <w:rPr>
          <w:rFonts w:ascii="Calibri" w:hAnsi="Calibri" w:cs="Calibri"/>
          <w:iCs/>
        </w:rPr>
        <w:t>,</w:t>
      </w:r>
      <w:r w:rsidRPr="001D2365">
        <w:rPr>
          <w:rFonts w:ascii="Calibri" w:hAnsi="Calibri" w:cs="Calibri"/>
          <w:i/>
        </w:rPr>
        <w:t xml:space="preserve"> </w:t>
      </w:r>
      <w:r w:rsidRPr="001D2365">
        <w:rPr>
          <w:rFonts w:ascii="Calibri" w:hAnsi="Calibri" w:cs="Calibri"/>
        </w:rPr>
        <w:t xml:space="preserve">sans devenir pour autant « l’affaire des femmes » comme le voulait la Lysistrata d’Aristophane : elle est désormais l’affaire des hommes </w:t>
      </w:r>
      <w:r w:rsidRPr="001D2365">
        <w:rPr>
          <w:rFonts w:ascii="Calibri" w:hAnsi="Calibri" w:cs="Calibri"/>
          <w:bCs/>
          <w:i/>
          <w:iCs/>
        </w:rPr>
        <w:t>et</w:t>
      </w:r>
      <w:r w:rsidRPr="001D2365">
        <w:rPr>
          <w:rFonts w:ascii="Calibri" w:hAnsi="Calibri" w:cs="Calibri"/>
          <w:b/>
        </w:rPr>
        <w:t xml:space="preserve"> </w:t>
      </w:r>
      <w:r w:rsidRPr="001D2365">
        <w:rPr>
          <w:rFonts w:ascii="Calibri" w:hAnsi="Calibri" w:cs="Calibri"/>
        </w:rPr>
        <w:t xml:space="preserve">des femmes : « Les femmes des gardiens devront partager avec les hommes la guerre et tous les travaux qui se rapportent à la garde de l’État </w:t>
      </w:r>
      <w:r w:rsidR="00600F41" w:rsidRPr="001D2365">
        <w:rPr>
          <w:rFonts w:ascii="Calibri" w:hAnsi="Calibri" w:cs="Calibri"/>
        </w:rPr>
        <w:t>sans s’occuper d’autre chose. » (457 A). Inversement les hommes</w:t>
      </w:r>
      <w:r w:rsidR="00CE0284" w:rsidRPr="001D2365">
        <w:rPr>
          <w:rFonts w:ascii="Calibri" w:hAnsi="Calibri" w:cs="Calibri"/>
        </w:rPr>
        <w:t xml:space="preserve"> </w:t>
      </w:r>
      <w:r w:rsidR="00600F41" w:rsidRPr="001D2365">
        <w:rPr>
          <w:rFonts w:ascii="Calibri" w:hAnsi="Calibri" w:cs="Calibri"/>
        </w:rPr>
        <w:t>comme les femmes</w:t>
      </w:r>
      <w:r w:rsidR="00CE0284" w:rsidRPr="001D2365">
        <w:rPr>
          <w:rFonts w:ascii="Calibri" w:hAnsi="Calibri" w:cs="Calibri"/>
        </w:rPr>
        <w:t xml:space="preserve"> </w:t>
      </w:r>
      <w:r w:rsidR="00600F41" w:rsidRPr="001D2365">
        <w:rPr>
          <w:rFonts w:ascii="Calibri" w:hAnsi="Calibri" w:cs="Calibri"/>
        </w:rPr>
        <w:t xml:space="preserve">s’occupent des nourrissons et élèvent les enfants (460 B). </w:t>
      </w:r>
    </w:p>
    <w:p w14:paraId="24C4B0D5" w14:textId="59F8EB99" w:rsidR="00600F41" w:rsidRPr="001D2365" w:rsidRDefault="00600F41" w:rsidP="00D93B5A">
      <w:pPr>
        <w:ind w:firstLine="709"/>
        <w:jc w:val="both"/>
        <w:rPr>
          <w:rFonts w:ascii="Calibri" w:hAnsi="Calibri" w:cs="Calibri"/>
        </w:rPr>
      </w:pPr>
      <w:r w:rsidRPr="001D2365">
        <w:rPr>
          <w:rFonts w:ascii="Calibri" w:hAnsi="Calibri" w:cs="Calibri"/>
        </w:rPr>
        <w:t>Certain</w:t>
      </w:r>
      <w:r w:rsidR="001D4CA5" w:rsidRPr="001D2365">
        <w:rPr>
          <w:rFonts w:ascii="Calibri" w:hAnsi="Calibri" w:cs="Calibri"/>
        </w:rPr>
        <w:t>e</w:t>
      </w:r>
      <w:r w:rsidRPr="001D2365">
        <w:rPr>
          <w:rFonts w:ascii="Calibri" w:hAnsi="Calibri" w:cs="Calibri"/>
        </w:rPr>
        <w:t>s hellénistes</w:t>
      </w:r>
      <w:r w:rsidR="00CE0284" w:rsidRPr="001D2365">
        <w:rPr>
          <w:rFonts w:ascii="Calibri" w:hAnsi="Calibri" w:cs="Calibri"/>
        </w:rPr>
        <w:t xml:space="preserve"> </w:t>
      </w:r>
      <w:r w:rsidRPr="001D2365">
        <w:rPr>
          <w:rFonts w:ascii="Calibri" w:hAnsi="Calibri" w:cs="Calibri"/>
        </w:rPr>
        <w:t>fémini</w:t>
      </w:r>
      <w:r w:rsidR="001D4CA5" w:rsidRPr="001D2365">
        <w:rPr>
          <w:rFonts w:ascii="Calibri" w:hAnsi="Calibri" w:cs="Calibri"/>
        </w:rPr>
        <w:t>stes</w:t>
      </w:r>
      <w:r w:rsidR="00CE0284" w:rsidRPr="001D2365">
        <w:rPr>
          <w:rFonts w:ascii="Calibri" w:hAnsi="Calibri" w:cs="Calibri"/>
        </w:rPr>
        <w:t xml:space="preserve"> </w:t>
      </w:r>
      <w:r w:rsidRPr="001D2365">
        <w:rPr>
          <w:rFonts w:ascii="Calibri" w:hAnsi="Calibri" w:cs="Calibri"/>
        </w:rPr>
        <w:t>ont reproché à Platon sa prudence et ont souligné les difficultés qu’il rencontre pour mettre en œuvre ces idées dès qu’on entre dans le concret. Reconnaissons-lui au moins le mérite d’avoir envisagé, seul de son temps, que les femmes puissent exercer les activités les plus nobles de la c</w:t>
      </w:r>
      <w:r w:rsidR="001D4CA5" w:rsidRPr="001D2365">
        <w:rPr>
          <w:rFonts w:ascii="Calibri" w:hAnsi="Calibri" w:cs="Calibri"/>
        </w:rPr>
        <w:t>i</w:t>
      </w:r>
      <w:r w:rsidRPr="001D2365">
        <w:rPr>
          <w:rFonts w:ascii="Calibri" w:hAnsi="Calibri" w:cs="Calibri"/>
        </w:rPr>
        <w:t>té. On</w:t>
      </w:r>
      <w:r w:rsidR="00CE0284" w:rsidRPr="001D2365">
        <w:rPr>
          <w:rFonts w:ascii="Calibri" w:hAnsi="Calibri" w:cs="Calibri"/>
        </w:rPr>
        <w:t xml:space="preserve"> </w:t>
      </w:r>
      <w:r w:rsidRPr="001D2365">
        <w:rPr>
          <w:rFonts w:ascii="Calibri" w:hAnsi="Calibri" w:cs="Calibri"/>
        </w:rPr>
        <w:t>pourra</w:t>
      </w:r>
      <w:r w:rsidR="001D4CA5" w:rsidRPr="001D2365">
        <w:rPr>
          <w:rFonts w:ascii="Calibri" w:hAnsi="Calibri" w:cs="Calibri"/>
        </w:rPr>
        <w:t xml:space="preserve"> sans doute</w:t>
      </w:r>
      <w:r w:rsidR="00CE0284" w:rsidRPr="001D2365">
        <w:rPr>
          <w:rFonts w:ascii="Calibri" w:hAnsi="Calibri" w:cs="Calibri"/>
        </w:rPr>
        <w:t xml:space="preserve"> </w:t>
      </w:r>
      <w:r w:rsidRPr="001D2365">
        <w:rPr>
          <w:rFonts w:ascii="Calibri" w:hAnsi="Calibri" w:cs="Calibri"/>
        </w:rPr>
        <w:t xml:space="preserve">objecter la fin du </w:t>
      </w:r>
      <w:r w:rsidRPr="001D2365">
        <w:rPr>
          <w:rFonts w:ascii="Calibri" w:hAnsi="Calibri" w:cs="Calibri"/>
          <w:i/>
        </w:rPr>
        <w:lastRenderedPageBreak/>
        <w:t>Timée</w:t>
      </w:r>
      <w:r w:rsidR="00CE0284" w:rsidRPr="001D2365">
        <w:rPr>
          <w:rFonts w:ascii="Calibri" w:hAnsi="Calibri" w:cs="Calibri"/>
          <w:i/>
        </w:rPr>
        <w:t xml:space="preserve"> </w:t>
      </w:r>
      <w:r w:rsidRPr="001D2365">
        <w:rPr>
          <w:rFonts w:ascii="Calibri" w:hAnsi="Calibri" w:cs="Calibri"/>
        </w:rPr>
        <w:t xml:space="preserve">où la création de la femme est présentée comme la première dégradation du mâle, avant les oiseaux, les quadrupèdes et les poissons ; mais n’est-ce pas là une manière de suggérer que les femmes sont aussi des hommes ? Il reste que dans les </w:t>
      </w:r>
      <w:r w:rsidRPr="001D2365">
        <w:rPr>
          <w:rFonts w:ascii="Calibri" w:hAnsi="Calibri" w:cs="Calibri"/>
          <w:i/>
        </w:rPr>
        <w:t>Lois</w:t>
      </w:r>
      <w:r w:rsidRPr="001D2365">
        <w:rPr>
          <w:rFonts w:ascii="Calibri" w:hAnsi="Calibri" w:cs="Calibri"/>
        </w:rPr>
        <w:t>, sa dernière œuvre</w:t>
      </w:r>
      <w:r w:rsidR="001D4CA5" w:rsidRPr="001D2365">
        <w:rPr>
          <w:rFonts w:ascii="Calibri" w:hAnsi="Calibri" w:cs="Calibri"/>
        </w:rPr>
        <w:t>,</w:t>
      </w:r>
      <w:r w:rsidR="00CE0284" w:rsidRPr="001D2365">
        <w:rPr>
          <w:rFonts w:ascii="Calibri" w:hAnsi="Calibri" w:cs="Calibri"/>
        </w:rPr>
        <w:t xml:space="preserve"> </w:t>
      </w:r>
      <w:r w:rsidRPr="001D2365">
        <w:rPr>
          <w:rFonts w:ascii="Calibri" w:hAnsi="Calibri" w:cs="Calibri"/>
        </w:rPr>
        <w:t xml:space="preserve">Platon réaffirme sa position de principe : </w:t>
      </w:r>
      <w:r w:rsidR="00EE6C99" w:rsidRPr="001D2365">
        <w:rPr>
          <w:rFonts w:ascii="Calibri" w:hAnsi="Calibri" w:cs="Calibri"/>
        </w:rPr>
        <w:t>« </w:t>
      </w:r>
      <w:r w:rsidRPr="001D2365">
        <w:rPr>
          <w:rFonts w:ascii="Calibri" w:hAnsi="Calibri" w:cs="Calibri"/>
        </w:rPr>
        <w:t>Nous ne cesserons d’exiger que</w:t>
      </w:r>
      <w:r w:rsidR="00184202" w:rsidRPr="001D2365">
        <w:rPr>
          <w:rFonts w:ascii="Calibri" w:hAnsi="Calibri" w:cs="Calibri"/>
        </w:rPr>
        <w:t xml:space="preserve">, dans la mesure du possible, pour l’éducation comme pour tout le reste, les femmes partagent les travaux des hommes. » (805 D) Il rappelle que les femmes représentent la moitié de la cité ; le même système éducatif s’adresse aux filles et aux garçons, qu’il s’agisse d’équitation, de maniement des armes, de gymnastique ou de danse, de lecture, de chant </w:t>
      </w:r>
      <w:r w:rsidR="007C0052" w:rsidRPr="001D2365">
        <w:rPr>
          <w:rFonts w:ascii="Calibri" w:hAnsi="Calibri" w:cs="Calibri"/>
        </w:rPr>
        <w:t>ou</w:t>
      </w:r>
      <w:r w:rsidR="00184202" w:rsidRPr="001D2365">
        <w:rPr>
          <w:rFonts w:ascii="Calibri" w:hAnsi="Calibri" w:cs="Calibri"/>
        </w:rPr>
        <w:t xml:space="preserve"> de musique. Les femmes de la cité des </w:t>
      </w:r>
      <w:proofErr w:type="spellStart"/>
      <w:r w:rsidR="00184202" w:rsidRPr="001D2365">
        <w:rPr>
          <w:rFonts w:ascii="Calibri" w:hAnsi="Calibri" w:cs="Calibri"/>
        </w:rPr>
        <w:t>Magnètes</w:t>
      </w:r>
      <w:proofErr w:type="spellEnd"/>
      <w:r w:rsidR="00184202" w:rsidRPr="001D2365">
        <w:rPr>
          <w:rFonts w:ascii="Calibri" w:hAnsi="Calibri" w:cs="Calibri"/>
        </w:rPr>
        <w:t xml:space="preserve"> ont le droit de vote ; elles reçoivent un entra</w:t>
      </w:r>
      <w:r w:rsidR="007C0052" w:rsidRPr="001D2365">
        <w:rPr>
          <w:rFonts w:ascii="Calibri" w:hAnsi="Calibri" w:cs="Calibri"/>
        </w:rPr>
        <w:t>î</w:t>
      </w:r>
      <w:r w:rsidR="00184202" w:rsidRPr="001D2365">
        <w:rPr>
          <w:rFonts w:ascii="Calibri" w:hAnsi="Calibri" w:cs="Calibri"/>
        </w:rPr>
        <w:t>nement militaire et partent, si besoin est, combattre auprès des hommes. Tous participent à des périodes militaires,</w:t>
      </w:r>
      <w:r w:rsidR="00EE6C99" w:rsidRPr="001D2365">
        <w:rPr>
          <w:rFonts w:ascii="Calibri" w:hAnsi="Calibri" w:cs="Calibri"/>
        </w:rPr>
        <w:t xml:space="preserve"> </w:t>
      </w:r>
      <w:r w:rsidR="00184202" w:rsidRPr="001D2365">
        <w:rPr>
          <w:rFonts w:ascii="Calibri" w:hAnsi="Calibri" w:cs="Calibri"/>
        </w:rPr>
        <w:t xml:space="preserve">« tous ensemble, hommes, femmes, enfants, sans se préoccuper du froid ni de la chaleur. » (829 B) Enfin les femmes </w:t>
      </w:r>
      <w:proofErr w:type="spellStart"/>
      <w:r w:rsidR="007C0052" w:rsidRPr="001D2365">
        <w:rPr>
          <w:rFonts w:ascii="Calibri" w:hAnsi="Calibri" w:cs="Calibri"/>
        </w:rPr>
        <w:t>m</w:t>
      </w:r>
      <w:r w:rsidR="00184202" w:rsidRPr="001D2365">
        <w:rPr>
          <w:rFonts w:ascii="Calibri" w:hAnsi="Calibri" w:cs="Calibri"/>
        </w:rPr>
        <w:t>agnètes</w:t>
      </w:r>
      <w:proofErr w:type="spellEnd"/>
      <w:r w:rsidR="00184202" w:rsidRPr="001D2365">
        <w:rPr>
          <w:rFonts w:ascii="Calibri" w:hAnsi="Calibri" w:cs="Calibri"/>
        </w:rPr>
        <w:t xml:space="preserve"> disposent de la « liberté de parole »,</w:t>
      </w:r>
      <w:r w:rsidR="00CE0284" w:rsidRPr="001D2365">
        <w:rPr>
          <w:rFonts w:ascii="Calibri" w:hAnsi="Calibri" w:cs="Calibri"/>
        </w:rPr>
        <w:t xml:space="preserve"> </w:t>
      </w:r>
      <w:r w:rsidR="00184202" w:rsidRPr="001D2365">
        <w:rPr>
          <w:rFonts w:ascii="Calibri" w:hAnsi="Calibri" w:cs="Calibri"/>
        </w:rPr>
        <w:t xml:space="preserve">cette </w:t>
      </w:r>
      <w:r w:rsidR="00184202" w:rsidRPr="001D2365">
        <w:rPr>
          <w:rFonts w:ascii="Calibri" w:hAnsi="Calibri" w:cs="Calibri"/>
          <w:i/>
        </w:rPr>
        <w:t xml:space="preserve">parrhèsia </w:t>
      </w:r>
      <w:r w:rsidR="00184202" w:rsidRPr="001D2365">
        <w:rPr>
          <w:rFonts w:ascii="Calibri" w:hAnsi="Calibri" w:cs="Calibri"/>
        </w:rPr>
        <w:t>qui est le propre du citoyen</w:t>
      </w:r>
      <w:r w:rsidR="00856569" w:rsidRPr="001D2365">
        <w:rPr>
          <w:rFonts w:ascii="Calibri" w:hAnsi="Calibri" w:cs="Calibri"/>
        </w:rPr>
        <w:t xml:space="preserve"> : elles sont des citoyennes au sens plein du terme, ce que Platon souligne en créant un féminin au terme </w:t>
      </w:r>
      <w:proofErr w:type="spellStart"/>
      <w:r w:rsidR="00856569" w:rsidRPr="001D2365">
        <w:rPr>
          <w:rFonts w:ascii="Calibri" w:hAnsi="Calibri" w:cs="Calibri"/>
          <w:i/>
        </w:rPr>
        <w:t>politès</w:t>
      </w:r>
      <w:proofErr w:type="spellEnd"/>
      <w:r w:rsidR="00856569" w:rsidRPr="001D2365">
        <w:rPr>
          <w:rFonts w:ascii="Calibri" w:hAnsi="Calibri" w:cs="Calibri"/>
          <w:iCs/>
        </w:rPr>
        <w:t>,</w:t>
      </w:r>
      <w:r w:rsidR="00856569" w:rsidRPr="001D2365">
        <w:rPr>
          <w:rFonts w:ascii="Calibri" w:hAnsi="Calibri" w:cs="Calibri"/>
          <w:i/>
        </w:rPr>
        <w:t xml:space="preserve"> </w:t>
      </w:r>
      <w:r w:rsidR="00856569" w:rsidRPr="001D2365">
        <w:rPr>
          <w:rFonts w:ascii="Calibri" w:hAnsi="Calibri" w:cs="Calibri"/>
        </w:rPr>
        <w:t>un hapax dans son œuvre : « Nous posons comme loi que les femmes ne doivent pas négliger les exercices de la guerre et que tous, citoyens et citoyennes (</w:t>
      </w:r>
      <w:proofErr w:type="spellStart"/>
      <w:r w:rsidR="00856569" w:rsidRPr="001D2365">
        <w:rPr>
          <w:rFonts w:ascii="Calibri" w:hAnsi="Calibri" w:cs="Calibri"/>
          <w:i/>
        </w:rPr>
        <w:t>politas</w:t>
      </w:r>
      <w:proofErr w:type="spellEnd"/>
      <w:r w:rsidR="00856569" w:rsidRPr="001D2365">
        <w:rPr>
          <w:rFonts w:ascii="Calibri" w:hAnsi="Calibri" w:cs="Calibri"/>
          <w:i/>
        </w:rPr>
        <w:t xml:space="preserve"> </w:t>
      </w:r>
      <w:proofErr w:type="spellStart"/>
      <w:r w:rsidR="00856569" w:rsidRPr="001D2365">
        <w:rPr>
          <w:rFonts w:ascii="Calibri" w:hAnsi="Calibri" w:cs="Calibri"/>
          <w:i/>
        </w:rPr>
        <w:t>kai</w:t>
      </w:r>
      <w:proofErr w:type="spellEnd"/>
      <w:r w:rsidR="00856569" w:rsidRPr="001D2365">
        <w:rPr>
          <w:rFonts w:ascii="Calibri" w:hAnsi="Calibri" w:cs="Calibri"/>
          <w:i/>
        </w:rPr>
        <w:t xml:space="preserve"> </w:t>
      </w:r>
      <w:proofErr w:type="spellStart"/>
      <w:r w:rsidR="00856569" w:rsidRPr="001D2365">
        <w:rPr>
          <w:rFonts w:ascii="Calibri" w:hAnsi="Calibri" w:cs="Calibri"/>
          <w:i/>
        </w:rPr>
        <w:t>politidas</w:t>
      </w:r>
      <w:proofErr w:type="spellEnd"/>
      <w:r w:rsidR="00856569" w:rsidRPr="00D5468F">
        <w:rPr>
          <w:rFonts w:ascii="Calibri" w:hAnsi="Calibri" w:cs="Calibri"/>
          <w:iCs/>
        </w:rPr>
        <w:t xml:space="preserve">) </w:t>
      </w:r>
      <w:r w:rsidR="00856569" w:rsidRPr="001D2365">
        <w:rPr>
          <w:rFonts w:ascii="Calibri" w:hAnsi="Calibri" w:cs="Calibri"/>
        </w:rPr>
        <w:t>doivent y être diligents. » (814 C)</w:t>
      </w:r>
      <w:r w:rsidR="007B576A" w:rsidRPr="001D2365">
        <w:rPr>
          <w:rFonts w:ascii="Calibri" w:hAnsi="Calibri" w:cs="Calibri"/>
        </w:rPr>
        <w:t>.</w:t>
      </w:r>
    </w:p>
    <w:p w14:paraId="7F4C0CAF" w14:textId="789F8114" w:rsidR="00856569" w:rsidRPr="001D2365" w:rsidRDefault="00856569" w:rsidP="00D93B5A">
      <w:pPr>
        <w:ind w:firstLine="709"/>
        <w:jc w:val="both"/>
        <w:rPr>
          <w:rFonts w:ascii="Calibri" w:hAnsi="Calibri" w:cs="Calibri"/>
        </w:rPr>
      </w:pPr>
      <w:r w:rsidRPr="001D2365">
        <w:rPr>
          <w:rFonts w:ascii="Calibri" w:hAnsi="Calibri" w:cs="Calibri"/>
        </w:rPr>
        <w:t>Cette position originale qui tend à neutraliser la différence sexuelle pour construire un modèle politique et militaire fondé sur la notion d’être humain</w:t>
      </w:r>
      <w:r w:rsidR="0063676D" w:rsidRPr="001D2365">
        <w:rPr>
          <w:rFonts w:ascii="Calibri" w:hAnsi="Calibri" w:cs="Calibri"/>
        </w:rPr>
        <w:t xml:space="preserve"> et</w:t>
      </w:r>
      <w:r w:rsidR="00CE0284" w:rsidRPr="001D2365">
        <w:rPr>
          <w:rFonts w:ascii="Calibri" w:hAnsi="Calibri" w:cs="Calibri"/>
        </w:rPr>
        <w:t xml:space="preserve"> </w:t>
      </w:r>
      <w:r w:rsidRPr="001D2365">
        <w:rPr>
          <w:rFonts w:ascii="Calibri" w:hAnsi="Calibri" w:cs="Calibri"/>
        </w:rPr>
        <w:t>non sur la virilité</w:t>
      </w:r>
      <w:r w:rsidRPr="001D2365">
        <w:rPr>
          <w:rFonts w:ascii="Calibri" w:hAnsi="Calibri" w:cs="Calibri"/>
          <w:b/>
          <w:bCs/>
          <w:strike/>
          <w:color w:val="FF0000"/>
        </w:rPr>
        <w:t>,</w:t>
      </w:r>
      <w:r w:rsidRPr="001D2365">
        <w:rPr>
          <w:rFonts w:ascii="Calibri" w:hAnsi="Calibri" w:cs="Calibri"/>
        </w:rPr>
        <w:t xml:space="preserve"> sera très vite oubliée. </w:t>
      </w:r>
      <w:r w:rsidR="00DC4D30" w:rsidRPr="001D2365">
        <w:rPr>
          <w:rFonts w:ascii="Calibri" w:hAnsi="Calibri" w:cs="Calibri"/>
        </w:rPr>
        <w:t>À</w:t>
      </w:r>
      <w:r w:rsidRPr="001D2365">
        <w:rPr>
          <w:rFonts w:ascii="Calibri" w:hAnsi="Calibri" w:cs="Calibri"/>
        </w:rPr>
        <w:t xml:space="preserve"> Rome où l’émancipation économique et sexuelle des femmes est bien</w:t>
      </w:r>
      <w:r w:rsidR="000677F9" w:rsidRPr="001D2365">
        <w:rPr>
          <w:rFonts w:ascii="Calibri" w:hAnsi="Calibri" w:cs="Calibri"/>
        </w:rPr>
        <w:t xml:space="preserve"> </w:t>
      </w:r>
      <w:r w:rsidRPr="001D2365">
        <w:rPr>
          <w:rFonts w:ascii="Calibri" w:hAnsi="Calibri" w:cs="Calibri"/>
        </w:rPr>
        <w:t>attestée dès la fin de la République, le juriste Ulpien rappelle que « les femmes sont tenues à l’écart des fonctions publiques et civiques. »</w:t>
      </w:r>
      <w:r w:rsidR="00A30C09" w:rsidRPr="001D2365">
        <w:rPr>
          <w:rFonts w:ascii="Calibri" w:hAnsi="Calibri" w:cs="Calibri"/>
        </w:rPr>
        <w:t xml:space="preserve"> </w:t>
      </w:r>
      <w:r w:rsidR="00393BE1" w:rsidRPr="001D2365">
        <w:rPr>
          <w:rFonts w:ascii="Calibri" w:hAnsi="Calibri" w:cs="Calibri"/>
        </w:rPr>
        <w:t>M</w:t>
      </w:r>
      <w:r w:rsidR="00A30C09" w:rsidRPr="001D2365">
        <w:rPr>
          <w:rFonts w:ascii="Calibri" w:hAnsi="Calibri" w:cs="Calibri"/>
        </w:rPr>
        <w:t xml:space="preserve">ais </w:t>
      </w:r>
      <w:r w:rsidR="00393BE1" w:rsidRPr="001D2365">
        <w:rPr>
          <w:rFonts w:ascii="Calibri" w:hAnsi="Calibri" w:cs="Calibri"/>
        </w:rPr>
        <w:t>l’idée de l’égalité intellectuelle et morale entre les sexes lancée par Platon se rencontre ensuite dans des contextes culturels et politiques bien différents.</w:t>
      </w:r>
      <w:r w:rsidR="00F31966" w:rsidRPr="001D2365">
        <w:rPr>
          <w:rFonts w:ascii="Calibri" w:hAnsi="Calibri" w:cs="Calibri"/>
        </w:rPr>
        <w:t xml:space="preserve"> Chez les Cyniques, par exemple,</w:t>
      </w:r>
      <w:r w:rsidR="00CE0284" w:rsidRPr="001D2365">
        <w:rPr>
          <w:rFonts w:ascii="Calibri" w:hAnsi="Calibri" w:cs="Calibri"/>
        </w:rPr>
        <w:t xml:space="preserve"> </w:t>
      </w:r>
      <w:r w:rsidR="008B6B69" w:rsidRPr="001D2365">
        <w:rPr>
          <w:rFonts w:ascii="Calibri" w:hAnsi="Calibri" w:cs="Calibri"/>
        </w:rPr>
        <w:t xml:space="preserve">qui, </w:t>
      </w:r>
      <w:r w:rsidR="00F31966" w:rsidRPr="001D2365">
        <w:rPr>
          <w:rFonts w:ascii="Calibri" w:hAnsi="Calibri" w:cs="Calibri"/>
        </w:rPr>
        <w:t xml:space="preserve">si l’on en croit Diogène </w:t>
      </w:r>
      <w:proofErr w:type="spellStart"/>
      <w:r w:rsidR="00F31966" w:rsidRPr="001D2365">
        <w:rPr>
          <w:rFonts w:ascii="Calibri" w:hAnsi="Calibri" w:cs="Calibri"/>
        </w:rPr>
        <w:t>Laërce</w:t>
      </w:r>
      <w:proofErr w:type="spellEnd"/>
      <w:r w:rsidR="008B6B69" w:rsidRPr="001D2365">
        <w:rPr>
          <w:rFonts w:ascii="Calibri" w:hAnsi="Calibri" w:cs="Calibri"/>
        </w:rPr>
        <w:t>, étaient convaincus qu’il n’y a pas de différence entre la vertu de l’homme et celle de la femme</w:t>
      </w:r>
      <w:r w:rsidR="00CE0284" w:rsidRPr="001D2365">
        <w:rPr>
          <w:rFonts w:ascii="Calibri" w:hAnsi="Calibri" w:cs="Calibri"/>
        </w:rPr>
        <w:t xml:space="preserve"> </w:t>
      </w:r>
      <w:r w:rsidR="008B6B69" w:rsidRPr="001D2365">
        <w:rPr>
          <w:rFonts w:ascii="Calibri" w:hAnsi="Calibri" w:cs="Calibri"/>
        </w:rPr>
        <w:t xml:space="preserve">et admettaient des activités identiques pour les deux sexes. On raconte que </w:t>
      </w:r>
      <w:proofErr w:type="spellStart"/>
      <w:r w:rsidR="008B6B69" w:rsidRPr="001D2365">
        <w:rPr>
          <w:rFonts w:ascii="Calibri" w:hAnsi="Calibri" w:cs="Calibri"/>
        </w:rPr>
        <w:t>Cratès</w:t>
      </w:r>
      <w:proofErr w:type="spellEnd"/>
      <w:r w:rsidR="008B6B69" w:rsidRPr="001D2365">
        <w:rPr>
          <w:rFonts w:ascii="Calibri" w:hAnsi="Calibri" w:cs="Calibri"/>
        </w:rPr>
        <w:t xml:space="preserve">, disciple du </w:t>
      </w:r>
      <w:r w:rsidR="00DC4D30" w:rsidRPr="001D2365">
        <w:rPr>
          <w:rFonts w:ascii="Calibri" w:hAnsi="Calibri" w:cs="Calibri"/>
        </w:rPr>
        <w:t>c</w:t>
      </w:r>
      <w:r w:rsidR="008B6B69" w:rsidRPr="001D2365">
        <w:rPr>
          <w:rFonts w:ascii="Calibri" w:hAnsi="Calibri" w:cs="Calibri"/>
        </w:rPr>
        <w:t xml:space="preserve">ynique Diogène de Sinope, n’accepta </w:t>
      </w:r>
      <w:proofErr w:type="spellStart"/>
      <w:r w:rsidR="008B6B69" w:rsidRPr="001D2365">
        <w:rPr>
          <w:rFonts w:ascii="Calibri" w:hAnsi="Calibri" w:cs="Calibri"/>
        </w:rPr>
        <w:t>Hipparchia</w:t>
      </w:r>
      <w:proofErr w:type="spellEnd"/>
      <w:r w:rsidR="008B6B69" w:rsidRPr="001D2365">
        <w:rPr>
          <w:rFonts w:ascii="Calibri" w:hAnsi="Calibri" w:cs="Calibri"/>
        </w:rPr>
        <w:t xml:space="preserve"> pour compagne qu’à la condition qu’elle aurait les mêmes occupations que lui ; ce qu’elle fit</w:t>
      </w:r>
      <w:r w:rsidR="000677F9" w:rsidRPr="001D2365">
        <w:rPr>
          <w:rFonts w:ascii="Calibri" w:hAnsi="Calibri" w:cs="Calibri"/>
        </w:rPr>
        <w:t xml:space="preserve"> : </w:t>
      </w:r>
      <w:r w:rsidR="00DC4D30" w:rsidRPr="001D2365">
        <w:rPr>
          <w:rFonts w:ascii="Calibri" w:hAnsi="Calibri" w:cs="Calibri"/>
        </w:rPr>
        <w:t>« </w:t>
      </w:r>
      <w:r w:rsidR="008B6B69" w:rsidRPr="001D2365">
        <w:rPr>
          <w:rFonts w:ascii="Calibri" w:hAnsi="Calibri" w:cs="Calibri"/>
        </w:rPr>
        <w:t>Elle prit le même costume que lui, renonça aux tuniques agrafées, aux socques à la haute semelle et à la réalité brillante » pour adopter la besace, le bâton et le</w:t>
      </w:r>
      <w:r w:rsidR="00CE0284" w:rsidRPr="001D2365">
        <w:rPr>
          <w:rFonts w:ascii="Calibri" w:hAnsi="Calibri" w:cs="Calibri"/>
        </w:rPr>
        <w:t xml:space="preserve"> </w:t>
      </w:r>
      <w:r w:rsidR="008B6B69" w:rsidRPr="001D2365">
        <w:rPr>
          <w:rFonts w:ascii="Calibri" w:hAnsi="Calibri" w:cs="Calibri"/>
        </w:rPr>
        <w:t xml:space="preserve">manteau du philosophe cynique, échangeant </w:t>
      </w:r>
      <w:r w:rsidR="00DC4D30" w:rsidRPr="001D2365">
        <w:rPr>
          <w:rFonts w:ascii="Calibri" w:hAnsi="Calibri" w:cs="Calibri"/>
        </w:rPr>
        <w:t>« </w:t>
      </w:r>
      <w:r w:rsidR="008B6B69" w:rsidRPr="001D2365">
        <w:rPr>
          <w:rFonts w:ascii="Calibri" w:hAnsi="Calibri" w:cs="Calibri"/>
        </w:rPr>
        <w:t xml:space="preserve">les travaux des femmes à l’ample robe pour la vie rude des </w:t>
      </w:r>
      <w:r w:rsidR="00DC4D30" w:rsidRPr="001D2365">
        <w:rPr>
          <w:rFonts w:ascii="Calibri" w:hAnsi="Calibri" w:cs="Calibri"/>
        </w:rPr>
        <w:t>c</w:t>
      </w:r>
      <w:r w:rsidR="008B6B69" w:rsidRPr="001D2365">
        <w:rPr>
          <w:rFonts w:ascii="Calibri" w:hAnsi="Calibri" w:cs="Calibri"/>
        </w:rPr>
        <w:t>yniques. » Il ne s’agit plus ici, notons-le, d’assurer l’unité et l’harmonie de la cité. Il s’agit au contraire de rompre les liens qui unissent l’individu à la c</w:t>
      </w:r>
      <w:r w:rsidR="0063676D" w:rsidRPr="001D2365">
        <w:rPr>
          <w:rFonts w:ascii="Calibri" w:hAnsi="Calibri" w:cs="Calibri"/>
        </w:rPr>
        <w:t>it</w:t>
      </w:r>
      <w:r w:rsidR="008B6B69" w:rsidRPr="001D2365">
        <w:rPr>
          <w:rFonts w:ascii="Calibri" w:hAnsi="Calibri" w:cs="Calibri"/>
        </w:rPr>
        <w:t>é : le cynique se veut</w:t>
      </w:r>
      <w:r w:rsidR="00CE0284" w:rsidRPr="001D2365">
        <w:rPr>
          <w:rFonts w:ascii="Calibri" w:hAnsi="Calibri" w:cs="Calibri"/>
        </w:rPr>
        <w:t xml:space="preserve"> </w:t>
      </w:r>
      <w:r w:rsidR="00916E12" w:rsidRPr="001D2365">
        <w:rPr>
          <w:rFonts w:ascii="Calibri" w:hAnsi="Calibri" w:cs="Calibri"/>
        </w:rPr>
        <w:t>« </w:t>
      </w:r>
      <w:r w:rsidR="008B6B69" w:rsidRPr="001D2365">
        <w:rPr>
          <w:rFonts w:ascii="Calibri" w:hAnsi="Calibri" w:cs="Calibri"/>
        </w:rPr>
        <w:t>citoyen du monde</w:t>
      </w:r>
      <w:r w:rsidR="00916E12" w:rsidRPr="001D2365">
        <w:rPr>
          <w:rFonts w:ascii="Calibri" w:hAnsi="Calibri" w:cs="Calibri"/>
        </w:rPr>
        <w:t xml:space="preserve"> » et unit dans un même refus la famille et la patrie. </w:t>
      </w:r>
      <w:proofErr w:type="spellStart"/>
      <w:r w:rsidR="00916E12" w:rsidRPr="001D2365">
        <w:rPr>
          <w:rFonts w:ascii="Calibri" w:hAnsi="Calibri" w:cs="Calibri"/>
        </w:rPr>
        <w:t>Cratès</w:t>
      </w:r>
      <w:proofErr w:type="spellEnd"/>
      <w:r w:rsidR="00916E12" w:rsidRPr="001D2365">
        <w:rPr>
          <w:rFonts w:ascii="Calibri" w:hAnsi="Calibri" w:cs="Calibri"/>
        </w:rPr>
        <w:t xml:space="preserve"> et </w:t>
      </w:r>
      <w:proofErr w:type="spellStart"/>
      <w:r w:rsidR="00916E12" w:rsidRPr="001D2365">
        <w:rPr>
          <w:rFonts w:ascii="Calibri" w:hAnsi="Calibri" w:cs="Calibri"/>
        </w:rPr>
        <w:t>Hipparchia</w:t>
      </w:r>
      <w:proofErr w:type="spellEnd"/>
      <w:r w:rsidR="00916E12" w:rsidRPr="001D2365">
        <w:rPr>
          <w:rFonts w:ascii="Calibri" w:hAnsi="Calibri" w:cs="Calibri"/>
        </w:rPr>
        <w:t xml:space="preserve"> ne sont unis que par le vouloir de l’un et le consentement de l’autre,</w:t>
      </w:r>
      <w:r w:rsidR="00CE0284" w:rsidRPr="001D2365">
        <w:rPr>
          <w:rFonts w:ascii="Calibri" w:hAnsi="Calibri" w:cs="Calibri"/>
        </w:rPr>
        <w:t xml:space="preserve"> </w:t>
      </w:r>
      <w:r w:rsidR="00916E12" w:rsidRPr="001D2365">
        <w:rPr>
          <w:rFonts w:ascii="Calibri" w:hAnsi="Calibri" w:cs="Calibri"/>
        </w:rPr>
        <w:t>et refusent les sophistications inutiles de la civilisation.</w:t>
      </w:r>
    </w:p>
    <w:p w14:paraId="238F8538" w14:textId="2DF3A948" w:rsidR="004C5519" w:rsidRPr="001D2365" w:rsidRDefault="00916E12" w:rsidP="00D93B5A">
      <w:pPr>
        <w:ind w:firstLine="709"/>
        <w:jc w:val="both"/>
        <w:rPr>
          <w:rFonts w:ascii="Calibri" w:hAnsi="Calibri" w:cs="Calibri"/>
        </w:rPr>
      </w:pPr>
      <w:r w:rsidRPr="001D2365">
        <w:rPr>
          <w:rFonts w:ascii="Calibri" w:hAnsi="Calibri" w:cs="Calibri"/>
        </w:rPr>
        <w:t>Quand,</w:t>
      </w:r>
      <w:r w:rsidR="00CE0284" w:rsidRPr="001D2365">
        <w:rPr>
          <w:rFonts w:ascii="Calibri" w:hAnsi="Calibri" w:cs="Calibri"/>
        </w:rPr>
        <w:t xml:space="preserve"> </w:t>
      </w:r>
      <w:r w:rsidRPr="001D2365">
        <w:rPr>
          <w:rFonts w:ascii="Calibri" w:hAnsi="Calibri" w:cs="Calibri"/>
        </w:rPr>
        <w:t xml:space="preserve">cinq siècles après Platon, Plutarque compose son traité </w:t>
      </w:r>
      <w:r w:rsidRPr="001D2365">
        <w:rPr>
          <w:rFonts w:ascii="Calibri" w:hAnsi="Calibri" w:cs="Calibri"/>
          <w:i/>
        </w:rPr>
        <w:t>Sur la vertu des femmes</w:t>
      </w:r>
      <w:r w:rsidR="00DC4D30" w:rsidRPr="001D2365">
        <w:rPr>
          <w:rFonts w:ascii="Calibri" w:hAnsi="Calibri" w:cs="Calibri"/>
        </w:rPr>
        <w:t xml:space="preserve">, </w:t>
      </w:r>
      <w:r w:rsidRPr="001D2365">
        <w:rPr>
          <w:rFonts w:ascii="Calibri" w:hAnsi="Calibri" w:cs="Calibri"/>
        </w:rPr>
        <w:t xml:space="preserve">il affirme dès les premières lignes </w:t>
      </w:r>
      <w:r w:rsidR="00DC4D30" w:rsidRPr="001D2365">
        <w:rPr>
          <w:rFonts w:ascii="Calibri" w:hAnsi="Calibri" w:cs="Calibri"/>
        </w:rPr>
        <w:t>« </w:t>
      </w:r>
      <w:r w:rsidRPr="001D2365">
        <w:rPr>
          <w:rFonts w:ascii="Calibri" w:hAnsi="Calibri" w:cs="Calibri"/>
        </w:rPr>
        <w:t>la rigoureuse identité du mérite chez l’homme et chez la femme ». Grecs,</w:t>
      </w:r>
      <w:r w:rsidR="00CE0284" w:rsidRPr="001D2365">
        <w:rPr>
          <w:rFonts w:ascii="Calibri" w:hAnsi="Calibri" w:cs="Calibri"/>
        </w:rPr>
        <w:t xml:space="preserve"> </w:t>
      </w:r>
      <w:r w:rsidRPr="001D2365">
        <w:rPr>
          <w:rFonts w:ascii="Calibri" w:hAnsi="Calibri" w:cs="Calibri"/>
        </w:rPr>
        <w:t>Romains ou Barbares, c’est tout le genre humain que Plutarque convoque, soulignant l’unité de l’humanité par</w:t>
      </w:r>
      <w:r w:rsidR="000677F9" w:rsidRPr="001D2365">
        <w:rPr>
          <w:rFonts w:ascii="Calibri" w:hAnsi="Calibri" w:cs="Calibri"/>
        </w:rPr>
        <w:t>-</w:t>
      </w:r>
      <w:r w:rsidRPr="001D2365">
        <w:rPr>
          <w:rFonts w:ascii="Calibri" w:hAnsi="Calibri" w:cs="Calibri"/>
        </w:rPr>
        <w:t>delà les différences biologiques ou ethniques.</w:t>
      </w:r>
    </w:p>
    <w:p w14:paraId="32DA6707" w14:textId="1EBA1BE2" w:rsidR="00916E12" w:rsidRPr="001D2365" w:rsidRDefault="004C5519" w:rsidP="00D93B5A">
      <w:pPr>
        <w:ind w:firstLine="709"/>
        <w:jc w:val="both"/>
        <w:rPr>
          <w:rFonts w:ascii="Calibri" w:hAnsi="Calibri" w:cs="Calibri"/>
        </w:rPr>
      </w:pPr>
      <w:r w:rsidRPr="001D2365">
        <w:rPr>
          <w:rFonts w:ascii="Calibri" w:hAnsi="Calibri" w:cs="Calibri"/>
        </w:rPr>
        <w:t>Si l’on veut bien admettre que ce qui caractérise une civilisation est moins la manière dont les hommes se conduisent</w:t>
      </w:r>
      <w:r w:rsidR="00CE0284" w:rsidRPr="001D2365">
        <w:rPr>
          <w:rFonts w:ascii="Calibri" w:hAnsi="Calibri" w:cs="Calibri"/>
        </w:rPr>
        <w:t xml:space="preserve"> </w:t>
      </w:r>
      <w:r w:rsidRPr="001D2365">
        <w:rPr>
          <w:rFonts w:ascii="Calibri" w:hAnsi="Calibri" w:cs="Calibri"/>
        </w:rPr>
        <w:t>que l’idée qu’ils se font de la manière dont ils devraient se conduire, on peut</w:t>
      </w:r>
      <w:r w:rsidR="00CE0284" w:rsidRPr="001D2365">
        <w:rPr>
          <w:rFonts w:ascii="Calibri" w:hAnsi="Calibri" w:cs="Calibri"/>
        </w:rPr>
        <w:t xml:space="preserve"> </w:t>
      </w:r>
      <w:r w:rsidR="00277D72" w:rsidRPr="001D2365">
        <w:rPr>
          <w:rFonts w:ascii="Calibri" w:hAnsi="Calibri" w:cs="Calibri"/>
        </w:rPr>
        <w:t>rendre hommage à l’Athénien Platon, qui dans un contexte socio-politique peu favorable</w:t>
      </w:r>
      <w:r w:rsidR="000677F9" w:rsidRPr="001D2365">
        <w:rPr>
          <w:rFonts w:ascii="Calibri" w:hAnsi="Calibri" w:cs="Calibri"/>
        </w:rPr>
        <w:t>,</w:t>
      </w:r>
      <w:r w:rsidR="00277D72" w:rsidRPr="001D2365">
        <w:rPr>
          <w:rFonts w:ascii="Calibri" w:hAnsi="Calibri" w:cs="Calibri"/>
        </w:rPr>
        <w:t xml:space="preserve"> osa penser pour la première fois l’égalité des sexes.</w:t>
      </w:r>
    </w:p>
    <w:p w14:paraId="64CC7901" w14:textId="77777777" w:rsidR="00D93B5A" w:rsidRPr="001D2365" w:rsidRDefault="00D93B5A" w:rsidP="00D93B5A">
      <w:pPr>
        <w:ind w:firstLine="709"/>
        <w:jc w:val="both"/>
        <w:rPr>
          <w:rFonts w:ascii="Calibri" w:hAnsi="Calibri" w:cs="Calibri"/>
        </w:rPr>
      </w:pPr>
    </w:p>
    <w:p w14:paraId="1C433C31" w14:textId="77777777" w:rsidR="00D93B5A" w:rsidRDefault="00D93B5A" w:rsidP="00D93B5A">
      <w:pPr>
        <w:contextualSpacing/>
        <w:jc w:val="center"/>
        <w:rPr>
          <w:rFonts w:cstheme="minorHAnsi"/>
        </w:rPr>
      </w:pPr>
      <w:r w:rsidRPr="001D2365">
        <w:rPr>
          <w:rFonts w:cstheme="minorHAnsi"/>
        </w:rPr>
        <w:t>________</w:t>
      </w:r>
    </w:p>
    <w:p w14:paraId="5A68DE18" w14:textId="77777777" w:rsidR="00D93B5A" w:rsidRPr="00F45F3E" w:rsidRDefault="00D93B5A" w:rsidP="00D93B5A">
      <w:pPr>
        <w:contextualSpacing/>
        <w:jc w:val="both"/>
        <w:rPr>
          <w:rFonts w:cstheme="minorHAnsi"/>
        </w:rPr>
      </w:pPr>
    </w:p>
    <w:sectPr w:rsidR="00D93B5A" w:rsidRPr="00F45F3E" w:rsidSect="00060081">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C2C3" w14:textId="77777777" w:rsidR="00627241" w:rsidRDefault="00627241" w:rsidP="006723B2">
      <w:r>
        <w:separator/>
      </w:r>
    </w:p>
  </w:endnote>
  <w:endnote w:type="continuationSeparator" w:id="0">
    <w:p w14:paraId="1E168917" w14:textId="77777777" w:rsidR="00627241" w:rsidRDefault="00627241" w:rsidP="0067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05892"/>
      <w:docPartObj>
        <w:docPartGallery w:val="Page Numbers (Bottom of Page)"/>
        <w:docPartUnique/>
      </w:docPartObj>
    </w:sdtPr>
    <w:sdtEndPr>
      <w:rPr>
        <w:sz w:val="20"/>
        <w:szCs w:val="20"/>
      </w:rPr>
    </w:sdtEndPr>
    <w:sdtContent>
      <w:p w14:paraId="6798EA74" w14:textId="6F97AFE8" w:rsidR="006723B2" w:rsidRPr="004832A0" w:rsidRDefault="006723B2" w:rsidP="004832A0">
        <w:pPr>
          <w:pStyle w:val="Pieddepage"/>
          <w:jc w:val="center"/>
          <w:rPr>
            <w:sz w:val="20"/>
            <w:szCs w:val="20"/>
          </w:rPr>
        </w:pPr>
        <w:r w:rsidRPr="004832A0">
          <w:rPr>
            <w:sz w:val="20"/>
            <w:szCs w:val="20"/>
          </w:rPr>
          <w:fldChar w:fldCharType="begin"/>
        </w:r>
        <w:r w:rsidRPr="004832A0">
          <w:rPr>
            <w:sz w:val="20"/>
            <w:szCs w:val="20"/>
          </w:rPr>
          <w:instrText>PAGE   \* MERGEFORMAT</w:instrText>
        </w:r>
        <w:r w:rsidRPr="004832A0">
          <w:rPr>
            <w:sz w:val="20"/>
            <w:szCs w:val="20"/>
          </w:rPr>
          <w:fldChar w:fldCharType="separate"/>
        </w:r>
        <w:r w:rsidRPr="004832A0">
          <w:rPr>
            <w:sz w:val="20"/>
            <w:szCs w:val="20"/>
          </w:rPr>
          <w:t>2</w:t>
        </w:r>
        <w:r w:rsidRPr="004832A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65F7" w14:textId="77777777" w:rsidR="00627241" w:rsidRDefault="00627241" w:rsidP="006723B2">
      <w:r>
        <w:separator/>
      </w:r>
    </w:p>
  </w:footnote>
  <w:footnote w:type="continuationSeparator" w:id="0">
    <w:p w14:paraId="10B92BD2" w14:textId="77777777" w:rsidR="00627241" w:rsidRDefault="00627241" w:rsidP="006723B2">
      <w:r>
        <w:continuationSeparator/>
      </w:r>
    </w:p>
  </w:footnote>
  <w:footnote w:id="1">
    <w:p w14:paraId="79DEB29D" w14:textId="2E6FD80E" w:rsidR="00893FA0" w:rsidRPr="008B52F6" w:rsidRDefault="00893FA0" w:rsidP="008B52F6">
      <w:pPr>
        <w:pStyle w:val="Notedebasdepage"/>
        <w:jc w:val="both"/>
        <w:rPr>
          <w:lang w:val="de-DE"/>
        </w:rPr>
      </w:pPr>
      <w:r w:rsidRPr="00266E80">
        <w:rPr>
          <w:rStyle w:val="Appelnotedebasdep"/>
        </w:rPr>
        <w:footnoteRef/>
      </w:r>
      <w:r w:rsidRPr="001D2365">
        <w:rPr>
          <w:lang w:val="pt-PT"/>
        </w:rPr>
        <w:t xml:space="preserve"> J. J. Bachofen, </w:t>
      </w:r>
      <w:r w:rsidRPr="001D2365">
        <w:rPr>
          <w:i/>
          <w:lang w:val="pt-PT"/>
        </w:rPr>
        <w:t xml:space="preserve">Das Mutterrecht. </w:t>
      </w:r>
      <w:r w:rsidRPr="008B52F6">
        <w:rPr>
          <w:i/>
          <w:lang w:val="de-DE"/>
        </w:rPr>
        <w:t xml:space="preserve">Eine Untersuchung über die </w:t>
      </w:r>
      <w:proofErr w:type="spellStart"/>
      <w:r w:rsidRPr="008B52F6">
        <w:rPr>
          <w:i/>
          <w:lang w:val="de-DE"/>
        </w:rPr>
        <w:t>Gynaikokratie</w:t>
      </w:r>
      <w:proofErr w:type="spellEnd"/>
      <w:r w:rsidRPr="008B52F6">
        <w:rPr>
          <w:i/>
          <w:lang w:val="de-DE"/>
        </w:rPr>
        <w:t xml:space="preserve"> der alten Welt nach ihrer religiösen und rechtlichen Natur</w:t>
      </w:r>
      <w:r w:rsidRPr="008B52F6">
        <w:rPr>
          <w:lang w:val="de-DE"/>
        </w:rPr>
        <w:t xml:space="preserve">, Stuttgart, </w:t>
      </w:r>
      <w:proofErr w:type="spellStart"/>
      <w:r w:rsidR="008B52F6" w:rsidRPr="008B52F6">
        <w:rPr>
          <w:lang w:val="de-DE"/>
        </w:rPr>
        <w:t>Krais</w:t>
      </w:r>
      <w:proofErr w:type="spellEnd"/>
      <w:r w:rsidR="008B52F6" w:rsidRPr="008B52F6">
        <w:rPr>
          <w:lang w:val="de-DE"/>
        </w:rPr>
        <w:t xml:space="preserve"> und Hoffmann, </w:t>
      </w:r>
      <w:r w:rsidRPr="008B52F6">
        <w:rPr>
          <w:lang w:val="de-DE"/>
        </w:rPr>
        <w:t>1861.</w:t>
      </w:r>
    </w:p>
  </w:footnote>
  <w:footnote w:id="2">
    <w:p w14:paraId="608F3B4D" w14:textId="488F0A6A" w:rsidR="00266E80" w:rsidRPr="00266E80" w:rsidRDefault="00266E80" w:rsidP="008B52F6">
      <w:pPr>
        <w:jc w:val="both"/>
        <w:rPr>
          <w:iCs/>
          <w:sz w:val="20"/>
          <w:szCs w:val="20"/>
        </w:rPr>
      </w:pPr>
      <w:r w:rsidRPr="00266E80">
        <w:rPr>
          <w:rStyle w:val="Appelnotedebasdep"/>
          <w:sz w:val="20"/>
          <w:szCs w:val="20"/>
        </w:rPr>
        <w:footnoteRef/>
      </w:r>
      <w:r w:rsidRPr="00266E80">
        <w:rPr>
          <w:sz w:val="20"/>
          <w:szCs w:val="20"/>
        </w:rPr>
        <w:t xml:space="preserve"> Fr. d’Eaubonne, </w:t>
      </w:r>
      <w:r w:rsidRPr="00266E80">
        <w:rPr>
          <w:i/>
          <w:sz w:val="20"/>
          <w:szCs w:val="20"/>
        </w:rPr>
        <w:t>Les Femmes avant le patriarcat</w:t>
      </w:r>
      <w:r w:rsidRPr="00266E80">
        <w:rPr>
          <w:iCs/>
          <w:sz w:val="20"/>
          <w:szCs w:val="20"/>
        </w:rPr>
        <w:t xml:space="preserve">, </w:t>
      </w:r>
      <w:r w:rsidRPr="00266E80">
        <w:rPr>
          <w:sz w:val="20"/>
          <w:szCs w:val="20"/>
        </w:rPr>
        <w:t>Paris, Payot, 1976</w:t>
      </w:r>
      <w:r w:rsidR="008B52F6">
        <w:rPr>
          <w:sz w:val="20"/>
          <w:szCs w:val="20"/>
        </w:rPr>
        <w:t>.</w:t>
      </w:r>
    </w:p>
  </w:footnote>
  <w:footnote w:id="3">
    <w:p w14:paraId="1706F295" w14:textId="77777777" w:rsidR="008B52F6" w:rsidRPr="001D2365" w:rsidRDefault="008B52F6" w:rsidP="008B52F6">
      <w:pPr>
        <w:pStyle w:val="Notedebasdepage"/>
        <w:jc w:val="both"/>
        <w:rPr>
          <w:lang w:val="en-US"/>
        </w:rPr>
      </w:pPr>
      <w:r w:rsidRPr="00266E80">
        <w:rPr>
          <w:rStyle w:val="Appelnotedebasdep"/>
        </w:rPr>
        <w:footnoteRef/>
      </w:r>
      <w:r w:rsidRPr="001D2365">
        <w:rPr>
          <w:lang w:val="en-US"/>
        </w:rPr>
        <w:t xml:space="preserve"> S. Pembroke, « Last of the Matriarchs: A Study in the Inscriptions of Lycia », </w:t>
      </w:r>
      <w:r w:rsidRPr="001D2365">
        <w:rPr>
          <w:i/>
          <w:lang w:val="en-US"/>
        </w:rPr>
        <w:t>Journal of the Economic and Social History of the Orient </w:t>
      </w:r>
      <w:r w:rsidRPr="001D2365">
        <w:rPr>
          <w:lang w:val="en-US"/>
        </w:rPr>
        <w:t>8/3, 1965, p. 217-247.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13CB" w14:textId="3E22E240" w:rsidR="006723B2" w:rsidRPr="006723B2" w:rsidRDefault="006723B2" w:rsidP="006723B2">
    <w:pPr>
      <w:pStyle w:val="En-tt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4E46"/>
    <w:multiLevelType w:val="hybridMultilevel"/>
    <w:tmpl w:val="450EB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CA7261"/>
    <w:multiLevelType w:val="hybridMultilevel"/>
    <w:tmpl w:val="3F38B4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FB5D21"/>
    <w:multiLevelType w:val="hybridMultilevel"/>
    <w:tmpl w:val="0AE66E02"/>
    <w:lvl w:ilvl="0" w:tplc="5D3C24D2">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33"/>
    <w:rsid w:val="00000B07"/>
    <w:rsid w:val="00014EAA"/>
    <w:rsid w:val="00016C52"/>
    <w:rsid w:val="0002579A"/>
    <w:rsid w:val="00035A09"/>
    <w:rsid w:val="00042CDC"/>
    <w:rsid w:val="00060081"/>
    <w:rsid w:val="000677F9"/>
    <w:rsid w:val="0008255A"/>
    <w:rsid w:val="000B33C8"/>
    <w:rsid w:val="000C506A"/>
    <w:rsid w:val="000C73F2"/>
    <w:rsid w:val="000D0AAE"/>
    <w:rsid w:val="000D2233"/>
    <w:rsid w:val="000E351B"/>
    <w:rsid w:val="000E4426"/>
    <w:rsid w:val="00126E65"/>
    <w:rsid w:val="001312C7"/>
    <w:rsid w:val="00153553"/>
    <w:rsid w:val="001546DB"/>
    <w:rsid w:val="00177488"/>
    <w:rsid w:val="00181561"/>
    <w:rsid w:val="001833F6"/>
    <w:rsid w:val="00184202"/>
    <w:rsid w:val="001845F8"/>
    <w:rsid w:val="00193DA3"/>
    <w:rsid w:val="001C2482"/>
    <w:rsid w:val="001D2365"/>
    <w:rsid w:val="001D3604"/>
    <w:rsid w:val="001D4CA5"/>
    <w:rsid w:val="00226150"/>
    <w:rsid w:val="002416BC"/>
    <w:rsid w:val="00253E8F"/>
    <w:rsid w:val="00266E80"/>
    <w:rsid w:val="00277D72"/>
    <w:rsid w:val="00297799"/>
    <w:rsid w:val="00321C02"/>
    <w:rsid w:val="0032233E"/>
    <w:rsid w:val="00336F9D"/>
    <w:rsid w:val="00337779"/>
    <w:rsid w:val="00371629"/>
    <w:rsid w:val="00393BE1"/>
    <w:rsid w:val="003B157C"/>
    <w:rsid w:val="003C29EE"/>
    <w:rsid w:val="003F48B7"/>
    <w:rsid w:val="00440A28"/>
    <w:rsid w:val="004478EB"/>
    <w:rsid w:val="004479C3"/>
    <w:rsid w:val="00453FA6"/>
    <w:rsid w:val="00456174"/>
    <w:rsid w:val="004832A0"/>
    <w:rsid w:val="0049328B"/>
    <w:rsid w:val="004B1F45"/>
    <w:rsid w:val="004C2960"/>
    <w:rsid w:val="004C5519"/>
    <w:rsid w:val="004C5AAC"/>
    <w:rsid w:val="004D2DCE"/>
    <w:rsid w:val="005425C3"/>
    <w:rsid w:val="00564B89"/>
    <w:rsid w:val="00565347"/>
    <w:rsid w:val="00572E44"/>
    <w:rsid w:val="00586038"/>
    <w:rsid w:val="005A1456"/>
    <w:rsid w:val="00600F41"/>
    <w:rsid w:val="006053BF"/>
    <w:rsid w:val="00615330"/>
    <w:rsid w:val="00627241"/>
    <w:rsid w:val="00635854"/>
    <w:rsid w:val="0063676D"/>
    <w:rsid w:val="00640BA9"/>
    <w:rsid w:val="00645E09"/>
    <w:rsid w:val="00650512"/>
    <w:rsid w:val="006723B2"/>
    <w:rsid w:val="006B73A2"/>
    <w:rsid w:val="006E2698"/>
    <w:rsid w:val="006E57BD"/>
    <w:rsid w:val="006E707A"/>
    <w:rsid w:val="0072647F"/>
    <w:rsid w:val="00734220"/>
    <w:rsid w:val="00740C49"/>
    <w:rsid w:val="00770FB3"/>
    <w:rsid w:val="007810B5"/>
    <w:rsid w:val="00791CE2"/>
    <w:rsid w:val="007A18FA"/>
    <w:rsid w:val="007B01FF"/>
    <w:rsid w:val="007B576A"/>
    <w:rsid w:val="007C0052"/>
    <w:rsid w:val="007E5F37"/>
    <w:rsid w:val="00856569"/>
    <w:rsid w:val="00865395"/>
    <w:rsid w:val="00893FA0"/>
    <w:rsid w:val="00895533"/>
    <w:rsid w:val="00897CC3"/>
    <w:rsid w:val="008A581E"/>
    <w:rsid w:val="008A5E4E"/>
    <w:rsid w:val="008B52F6"/>
    <w:rsid w:val="008B6B69"/>
    <w:rsid w:val="008C473C"/>
    <w:rsid w:val="008D670A"/>
    <w:rsid w:val="00916E12"/>
    <w:rsid w:val="009243CE"/>
    <w:rsid w:val="00973222"/>
    <w:rsid w:val="0099251D"/>
    <w:rsid w:val="009B6786"/>
    <w:rsid w:val="009C4B5D"/>
    <w:rsid w:val="009F02B5"/>
    <w:rsid w:val="009F1ADA"/>
    <w:rsid w:val="009F66BE"/>
    <w:rsid w:val="00A0644A"/>
    <w:rsid w:val="00A30C09"/>
    <w:rsid w:val="00A30E6D"/>
    <w:rsid w:val="00A90BEB"/>
    <w:rsid w:val="00AA1509"/>
    <w:rsid w:val="00AB2FFC"/>
    <w:rsid w:val="00AD3143"/>
    <w:rsid w:val="00AD72E9"/>
    <w:rsid w:val="00AE6E23"/>
    <w:rsid w:val="00AF0EB0"/>
    <w:rsid w:val="00B05E0D"/>
    <w:rsid w:val="00B14B95"/>
    <w:rsid w:val="00B16E1F"/>
    <w:rsid w:val="00B44C2E"/>
    <w:rsid w:val="00B51C6F"/>
    <w:rsid w:val="00B648A3"/>
    <w:rsid w:val="00B76C98"/>
    <w:rsid w:val="00B76F85"/>
    <w:rsid w:val="00BA2FB3"/>
    <w:rsid w:val="00BC48C0"/>
    <w:rsid w:val="00BF13C9"/>
    <w:rsid w:val="00C04815"/>
    <w:rsid w:val="00C07CFE"/>
    <w:rsid w:val="00C155CA"/>
    <w:rsid w:val="00C34473"/>
    <w:rsid w:val="00C52FC5"/>
    <w:rsid w:val="00C71A90"/>
    <w:rsid w:val="00CD1ADE"/>
    <w:rsid w:val="00CD3171"/>
    <w:rsid w:val="00CE0284"/>
    <w:rsid w:val="00D1505D"/>
    <w:rsid w:val="00D32D6F"/>
    <w:rsid w:val="00D3706E"/>
    <w:rsid w:val="00D50933"/>
    <w:rsid w:val="00D50AD0"/>
    <w:rsid w:val="00D5468F"/>
    <w:rsid w:val="00D6334D"/>
    <w:rsid w:val="00D87FF6"/>
    <w:rsid w:val="00D93B5A"/>
    <w:rsid w:val="00D96409"/>
    <w:rsid w:val="00DA52A8"/>
    <w:rsid w:val="00DB6A15"/>
    <w:rsid w:val="00DC4D30"/>
    <w:rsid w:val="00DD59E6"/>
    <w:rsid w:val="00DE69C2"/>
    <w:rsid w:val="00E33D66"/>
    <w:rsid w:val="00E34D6E"/>
    <w:rsid w:val="00E41540"/>
    <w:rsid w:val="00E5187D"/>
    <w:rsid w:val="00E662DF"/>
    <w:rsid w:val="00E75566"/>
    <w:rsid w:val="00E941B8"/>
    <w:rsid w:val="00EA00F3"/>
    <w:rsid w:val="00EA0C5A"/>
    <w:rsid w:val="00EB68C7"/>
    <w:rsid w:val="00EC47E5"/>
    <w:rsid w:val="00ED49A6"/>
    <w:rsid w:val="00EE6C99"/>
    <w:rsid w:val="00EF29A9"/>
    <w:rsid w:val="00F26F0C"/>
    <w:rsid w:val="00F31966"/>
    <w:rsid w:val="00F35172"/>
    <w:rsid w:val="00F41D90"/>
    <w:rsid w:val="00F471B4"/>
    <w:rsid w:val="00F51A99"/>
    <w:rsid w:val="00F539BF"/>
    <w:rsid w:val="00F56EA4"/>
    <w:rsid w:val="00F6290D"/>
    <w:rsid w:val="00F72989"/>
    <w:rsid w:val="00F84BD5"/>
    <w:rsid w:val="00F95F04"/>
    <w:rsid w:val="00FB3D17"/>
    <w:rsid w:val="00FF3C03"/>
    <w:rsid w:val="00FF4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6132"/>
  <w15:chartTrackingRefBased/>
  <w15:docId w15:val="{03C142B1-907C-0F46-A6CC-2C78773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561"/>
    <w:pPr>
      <w:ind w:left="720"/>
      <w:contextualSpacing/>
    </w:pPr>
  </w:style>
  <w:style w:type="character" w:customStyle="1" w:styleId="markedcontent">
    <w:name w:val="markedcontent"/>
    <w:basedOn w:val="Policepardfaut"/>
    <w:rsid w:val="00F84BD5"/>
  </w:style>
  <w:style w:type="paragraph" w:styleId="En-tte">
    <w:name w:val="header"/>
    <w:basedOn w:val="Normal"/>
    <w:link w:val="En-tteCar"/>
    <w:uiPriority w:val="99"/>
    <w:unhideWhenUsed/>
    <w:rsid w:val="006723B2"/>
    <w:pPr>
      <w:tabs>
        <w:tab w:val="center" w:pos="4536"/>
        <w:tab w:val="right" w:pos="9072"/>
      </w:tabs>
    </w:pPr>
  </w:style>
  <w:style w:type="character" w:customStyle="1" w:styleId="En-tteCar">
    <w:name w:val="En-tête Car"/>
    <w:basedOn w:val="Policepardfaut"/>
    <w:link w:val="En-tte"/>
    <w:uiPriority w:val="99"/>
    <w:rsid w:val="006723B2"/>
  </w:style>
  <w:style w:type="paragraph" w:styleId="Pieddepage">
    <w:name w:val="footer"/>
    <w:basedOn w:val="Normal"/>
    <w:link w:val="PieddepageCar"/>
    <w:uiPriority w:val="99"/>
    <w:unhideWhenUsed/>
    <w:rsid w:val="006723B2"/>
    <w:pPr>
      <w:tabs>
        <w:tab w:val="center" w:pos="4536"/>
        <w:tab w:val="right" w:pos="9072"/>
      </w:tabs>
    </w:pPr>
  </w:style>
  <w:style w:type="character" w:customStyle="1" w:styleId="PieddepageCar">
    <w:name w:val="Pied de page Car"/>
    <w:basedOn w:val="Policepardfaut"/>
    <w:link w:val="Pieddepage"/>
    <w:uiPriority w:val="99"/>
    <w:rsid w:val="006723B2"/>
  </w:style>
  <w:style w:type="paragraph" w:styleId="Notedebasdepage">
    <w:name w:val="footnote text"/>
    <w:basedOn w:val="Normal"/>
    <w:link w:val="NotedebasdepageCar"/>
    <w:uiPriority w:val="99"/>
    <w:unhideWhenUsed/>
    <w:rsid w:val="00B51C6F"/>
    <w:rPr>
      <w:sz w:val="20"/>
      <w:szCs w:val="20"/>
    </w:rPr>
  </w:style>
  <w:style w:type="character" w:customStyle="1" w:styleId="NotedebasdepageCar">
    <w:name w:val="Note de bas de page Car"/>
    <w:basedOn w:val="Policepardfaut"/>
    <w:link w:val="Notedebasdepage"/>
    <w:uiPriority w:val="99"/>
    <w:rsid w:val="00B51C6F"/>
    <w:rPr>
      <w:sz w:val="20"/>
      <w:szCs w:val="20"/>
    </w:rPr>
  </w:style>
  <w:style w:type="character" w:styleId="Appelnotedebasdep">
    <w:name w:val="footnote reference"/>
    <w:basedOn w:val="Policepardfaut"/>
    <w:uiPriority w:val="99"/>
    <w:semiHidden/>
    <w:unhideWhenUsed/>
    <w:rsid w:val="00B51C6F"/>
    <w:rPr>
      <w:vertAlign w:val="superscript"/>
    </w:rPr>
  </w:style>
  <w:style w:type="character" w:styleId="Lienhypertexte">
    <w:name w:val="Hyperlink"/>
    <w:basedOn w:val="Policepardfaut"/>
    <w:uiPriority w:val="99"/>
    <w:unhideWhenUsed/>
    <w:rsid w:val="00B51C6F"/>
    <w:rPr>
      <w:color w:val="0563C1" w:themeColor="hyperlink"/>
      <w:u w:val="single"/>
    </w:rPr>
  </w:style>
  <w:style w:type="character" w:styleId="Mentionnonrsolue">
    <w:name w:val="Unresolved Mention"/>
    <w:basedOn w:val="Policepardfaut"/>
    <w:uiPriority w:val="99"/>
    <w:semiHidden/>
    <w:unhideWhenUsed/>
    <w:rsid w:val="00B5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51161">
      <w:bodyDiv w:val="1"/>
      <w:marLeft w:val="0"/>
      <w:marRight w:val="0"/>
      <w:marTop w:val="0"/>
      <w:marBottom w:val="0"/>
      <w:divBdr>
        <w:top w:val="none" w:sz="0" w:space="0" w:color="auto"/>
        <w:left w:val="none" w:sz="0" w:space="0" w:color="auto"/>
        <w:bottom w:val="none" w:sz="0" w:space="0" w:color="auto"/>
        <w:right w:val="none" w:sz="0" w:space="0" w:color="auto"/>
      </w:divBdr>
      <w:divsChild>
        <w:div w:id="445197659">
          <w:marLeft w:val="0"/>
          <w:marRight w:val="0"/>
          <w:marTop w:val="0"/>
          <w:marBottom w:val="0"/>
          <w:divBdr>
            <w:top w:val="none" w:sz="0" w:space="0" w:color="auto"/>
            <w:left w:val="none" w:sz="0" w:space="0" w:color="auto"/>
            <w:bottom w:val="none" w:sz="0" w:space="0" w:color="auto"/>
            <w:right w:val="none" w:sz="0" w:space="0" w:color="auto"/>
          </w:divBdr>
        </w:div>
        <w:div w:id="1342471751">
          <w:marLeft w:val="0"/>
          <w:marRight w:val="0"/>
          <w:marTop w:val="0"/>
          <w:marBottom w:val="0"/>
          <w:divBdr>
            <w:top w:val="none" w:sz="0" w:space="0" w:color="auto"/>
            <w:left w:val="none" w:sz="0" w:space="0" w:color="auto"/>
            <w:bottom w:val="none" w:sz="0" w:space="0" w:color="auto"/>
            <w:right w:val="none" w:sz="0" w:space="0" w:color="auto"/>
          </w:divBdr>
          <w:divsChild>
            <w:div w:id="145173396">
              <w:marLeft w:val="0"/>
              <w:marRight w:val="0"/>
              <w:marTop w:val="0"/>
              <w:marBottom w:val="0"/>
              <w:divBdr>
                <w:top w:val="none" w:sz="0" w:space="0" w:color="auto"/>
                <w:left w:val="none" w:sz="0" w:space="0" w:color="auto"/>
                <w:bottom w:val="none" w:sz="0" w:space="0" w:color="auto"/>
                <w:right w:val="none" w:sz="0" w:space="0" w:color="auto"/>
              </w:divBdr>
              <w:divsChild>
                <w:div w:id="282541259">
                  <w:marLeft w:val="0"/>
                  <w:marRight w:val="0"/>
                  <w:marTop w:val="0"/>
                  <w:marBottom w:val="0"/>
                  <w:divBdr>
                    <w:top w:val="none" w:sz="0" w:space="0" w:color="auto"/>
                    <w:left w:val="none" w:sz="0" w:space="0" w:color="auto"/>
                    <w:bottom w:val="none" w:sz="0" w:space="0" w:color="auto"/>
                    <w:right w:val="none" w:sz="0" w:space="0" w:color="auto"/>
                  </w:divBdr>
                </w:div>
                <w:div w:id="1425688582">
                  <w:marLeft w:val="0"/>
                  <w:marRight w:val="0"/>
                  <w:marTop w:val="0"/>
                  <w:marBottom w:val="0"/>
                  <w:divBdr>
                    <w:top w:val="none" w:sz="0" w:space="0" w:color="auto"/>
                    <w:left w:val="none" w:sz="0" w:space="0" w:color="auto"/>
                    <w:bottom w:val="none" w:sz="0" w:space="0" w:color="auto"/>
                    <w:right w:val="none" w:sz="0" w:space="0" w:color="auto"/>
                  </w:divBdr>
                </w:div>
                <w:div w:id="9337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5104">
      <w:bodyDiv w:val="1"/>
      <w:marLeft w:val="0"/>
      <w:marRight w:val="0"/>
      <w:marTop w:val="0"/>
      <w:marBottom w:val="0"/>
      <w:divBdr>
        <w:top w:val="none" w:sz="0" w:space="0" w:color="auto"/>
        <w:left w:val="none" w:sz="0" w:space="0" w:color="auto"/>
        <w:bottom w:val="none" w:sz="0" w:space="0" w:color="auto"/>
        <w:right w:val="none" w:sz="0" w:space="0" w:color="auto"/>
      </w:divBdr>
    </w:div>
    <w:div w:id="18859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20A820D0D8C542A72202DBD41D0B4C" ma:contentTypeVersion="13" ma:contentTypeDescription="Crée un document." ma:contentTypeScope="" ma:versionID="e4cce0f41a245763f4a8d61c9da6e4e8">
  <xsd:schema xmlns:xsd="http://www.w3.org/2001/XMLSchema" xmlns:xs="http://www.w3.org/2001/XMLSchema" xmlns:p="http://schemas.microsoft.com/office/2006/metadata/properties" xmlns:ns2="afb8a5f0-3483-46a8-b7b0-7d35225284a8" xmlns:ns3="d09ee73f-07fa-4e1c-ab04-1e441971cfc4" targetNamespace="http://schemas.microsoft.com/office/2006/metadata/properties" ma:root="true" ma:fieldsID="6ad3f89c2afe9b8552bfcad8dea2478b" ns2:_="" ns3:_="">
    <xsd:import namespace="afb8a5f0-3483-46a8-b7b0-7d35225284a8"/>
    <xsd:import namespace="d09ee73f-07fa-4e1c-ab04-1e441971cf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a5f0-3483-46a8-b7b0-7d352252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ee73f-07fa-4e1c-ab04-1e441971cfc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EDA0-F078-4C15-A5C6-7B2D49BC17B3}">
  <ds:schemaRefs>
    <ds:schemaRef ds:uri="http://schemas.openxmlformats.org/officeDocument/2006/bibliography"/>
  </ds:schemaRefs>
</ds:datastoreItem>
</file>

<file path=customXml/itemProps2.xml><?xml version="1.0" encoding="utf-8"?>
<ds:datastoreItem xmlns:ds="http://schemas.openxmlformats.org/officeDocument/2006/customXml" ds:itemID="{E2393C0A-5FF0-45A2-925C-5AB853F6599C}">
  <ds:schemaRefs>
    <ds:schemaRef ds:uri="http://schemas.microsoft.com/sharepoint/v3/contenttype/forms"/>
  </ds:schemaRefs>
</ds:datastoreItem>
</file>

<file path=customXml/itemProps3.xml><?xml version="1.0" encoding="utf-8"?>
<ds:datastoreItem xmlns:ds="http://schemas.openxmlformats.org/officeDocument/2006/customXml" ds:itemID="{6D94BD2B-289D-4740-AE72-0D17BF6E3F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1C438-4EF7-4383-90B4-B54E735C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a5f0-3483-46a8-b7b0-7d35225284a8"/>
    <ds:schemaRef ds:uri="d09ee73f-07fa-4e1c-ab04-1e441971c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4629</Words>
  <Characters>25464</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Matthieu Guyot</cp:lastModifiedBy>
  <cp:revision>4</cp:revision>
  <dcterms:created xsi:type="dcterms:W3CDTF">2022-04-02T09:19:00Z</dcterms:created>
  <dcterms:modified xsi:type="dcterms:W3CDTF">2022-04-02T09:38:00Z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0x010100C920A820D0D8C542A72202DBD41D0B4C</vt:lpwstr>
  </property>
</Properties>
</file>